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837 材料科学基础  考试大纲</w:t>
      </w:r>
    </w:p>
    <w:p>
      <w:pPr>
        <w:spacing w:line="60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36"/>
        </w:rPr>
      </w:pPr>
    </w:p>
    <w:p>
      <w:pPr>
        <w:spacing w:line="600" w:lineRule="exact"/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本考试考察考生是否具备本专业研究生入学的基本条件。主要测试三方面：对本学科发展背景的了解，对基础理论和基本技能的掌握程度，以及运用所学知识解决问题的能力。</w:t>
      </w:r>
    </w:p>
    <w:p>
      <w:pPr>
        <w:spacing w:line="600" w:lineRule="exact"/>
        <w:ind w:firstLine="300" w:firstLineChars="100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考察范围</w:t>
      </w:r>
    </w:p>
    <w:p>
      <w:pPr>
        <w:spacing w:line="600" w:lineRule="exact"/>
        <w:ind w:firstLine="560" w:firstLineChars="200"/>
        <w:rPr>
          <w:rFonts w:ascii="方正小标宋简体" w:hAnsi="方正小标宋简体" w:eastAsia="方正小标宋简体" w:cs="方正小标宋简体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本科目重点考核材料科学基础的基本概念与基本理论，主要包括原子键合与晶体结构、材料中的相结构、晶体缺陷与界面、凝固、相图、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36"/>
        </w:rPr>
        <w:t>扩散、塑性变形与强化、回复与再结晶、固态相变、复合效应与界面。</w:t>
      </w: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材料科学概论与原子键合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掌握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金属键、离子键、共价键、分子键和氢键的类型和特点，以及它们对材料性能的影响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。</w:t>
      </w:r>
    </w:p>
    <w:p>
      <w:pPr>
        <w:spacing w:line="600" w:lineRule="exact"/>
        <w:ind w:firstLine="562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了解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材料科学与工程的发展背景，以及工程材料的分类和基本特性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，理解材料的结构、性能、工艺、应用四者之间的关系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晶体学基础与晶体结构</w:t>
      </w:r>
    </w:p>
    <w:p>
      <w:pPr>
        <w:spacing w:line="600" w:lineRule="exact"/>
        <w:ind w:firstLine="562" w:firstLineChars="200"/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掌握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:highlight w:val="none"/>
          <w14:textFill>
            <w14:solidFill>
              <w14:schemeClr w14:val="tx1"/>
            </w14:solidFill>
          </w14:textFill>
        </w:rPr>
        <w:t>晶体与非晶体的区别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空间点阵、晶胞、晶系等基本概念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晶向指数、晶面指数的标定和晶带定律，能计算晶面间距，能判断晶向与晶面的关系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能计算面心立方、体心立方及理想密排六方结构的晶胞原子数、配位数、致密度和原子半径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36"/>
          <w:highlight w:val="none"/>
          <w14:textFill>
            <w14:solidFill>
              <w14:schemeClr w14:val="tx1"/>
            </w14:solidFill>
          </w14:textFill>
        </w:rPr>
        <w:t>了解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原子堆垛方式和晶体中的间隙。</w:t>
      </w: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材料中的相结构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掌握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相、组织与相结构的概念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固溶体的分类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置换型固溶体与间隙型固溶体的形成条件及影响因素（原子尺寸、电负性、价电子浓度、晶体结构）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。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了解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中间相（金属间化合物）的主要类型：正常价化合物、电子化合物、间隙化合物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；高分子链结构的特点；陶瓷晶体相和玻璃相的结构特点。</w:t>
      </w: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b/>
          <w:bCs/>
          <w:sz w:val="28"/>
          <w:szCs w:val="36"/>
        </w:rPr>
      </w:pPr>
      <w:r>
        <w:rPr>
          <w:rFonts w:ascii="仿宋_GB2312" w:hAnsi="仿宋_GB2312" w:eastAsia="仿宋_GB2312" w:cs="仿宋_GB2312"/>
          <w:b/>
          <w:bCs/>
          <w:sz w:val="28"/>
          <w:szCs w:val="36"/>
        </w:rPr>
        <w:t>晶体缺陷与界面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掌握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点缺陷的类型、形成机制和平衡浓度，以及点缺陷对性能的影响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刃型位错和螺型位错、柏氏矢量，以及位错运动与塑性变形的关系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。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了解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位错的应力场、线张力、位错反应，以及位错与其他缺陷的相互作用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堆垛层错和亚晶界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晶界、相界、表面的结构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界面能、界面偏聚、界面迁移，以及小角晶界和大角晶界的区别。</w:t>
      </w: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凝固与结晶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掌握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结晶的过冷现象，以及结晶的热力学条件和结构条件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均匀形核与非均匀形核：临界晶核半径、临界形核功及其影响因素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晶体长大机制，以及温度梯度、成分过冷对固液界面形态的影响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。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了解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铸锭的三晶区组织和偏析。</w:t>
      </w: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相图与材料热力学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掌握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体系、组分、自由能、化学势，以及相平衡的热力学判据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；相律和杠杆定律，能计算给定成分和温度下相组成物与组织组成物的含量；一元相图，以及匀晶、共晶、包晶、共析等典型二元相图，能分析合金冷却过程中的组织形成。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了解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三元相图的成分表示方法和简单组织分析；能分析简单无机非金属体系的相图特征。</w:t>
      </w: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固体中的扩散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掌握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扩散的分类：自扩散、互扩散、稳态扩散、非稳态扩散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；菲克第一定律、第二定律的物理意义和典型解；空位机制和间隙机制，以及扩散系数的Arrhenius关系；上坡扩散的热力学驱动力；Kirkendall效应和反应扩散。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了解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温度、晶体结构、缺陷、浓度、合金元素对扩散的影响，以及扩散在材料工艺中的应用。</w:t>
      </w: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塑性变形与强化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掌握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弹性变形与塑性变形的概念、应力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－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应变关系，以及位错运动与塑性变形的关系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；滑移与孪生、滑移系；能用施密特定律计算分切应力和施密特因子。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了解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多晶体变形特点和霍尔-佩奇关系；固溶体和多相合金的变形；加工硬化的机制，以及固溶强化、细晶强化、第二相强化（弥散强化、析出强化）的原理。</w:t>
      </w: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回复与再结晶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掌握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冷变形金属在加热时组织与性能的变化；回复、再结晶、晶粒长大的机制。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了解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再结晶温度，以及变形量、原始晶粒尺寸、杂质、退火温度与时间对再结晶的影响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:highlight w:val="none"/>
          <w14:textFill>
            <w14:solidFill>
              <w14:schemeClr w14:val="tx1"/>
            </w14:solidFill>
          </w14:textFill>
        </w:rPr>
        <w:t>；了解动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态回复与动态再结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:highlight w:val="none"/>
          <w14:textFill>
            <w14:solidFill>
              <w14:schemeClr w14:val="tx1"/>
            </w14:solidFill>
          </w14:textFill>
        </w:rPr>
        <w:t>晶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:highlight w:val="none"/>
          <w14:textFill>
            <w14:solidFill>
              <w14:schemeClr w14:val="tx1"/>
            </w14:solidFill>
          </w14:textFill>
        </w:rPr>
        <w:t>理解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热加工与冷加工的区别。</w:t>
      </w: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b/>
          <w:bCs/>
          <w:sz w:val="28"/>
          <w:szCs w:val="36"/>
        </w:rPr>
      </w:pPr>
      <w:r>
        <w:rPr>
          <w:rFonts w:ascii="仿宋_GB2312" w:hAnsi="仿宋_GB2312" w:eastAsia="仿宋_GB2312" w:cs="仿宋_GB2312"/>
          <w:b/>
          <w:bCs/>
          <w:sz w:val="28"/>
          <w:szCs w:val="36"/>
        </w:rPr>
        <w:t>固态相变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了解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固态相变的特点和分类，液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－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固相变的区别，相变驱动力、热力学与动力学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扩散型相变（过饱和固溶体脱溶、调幅分解、共析转变）和无扩散型相变（马氏体相变），奥氏体形成、珠光体与贝氏体转变的特点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；亚稳态材料及其功能特性。</w:t>
      </w:r>
    </w:p>
    <w:p>
      <w:pPr>
        <w:numPr>
          <w:ilvl w:val="0"/>
          <w:numId w:val="1"/>
        </w:numPr>
        <w:spacing w:line="600" w:lineRule="exact"/>
        <w:rPr>
          <w:rFonts w:ascii="仿宋_GB2312" w:hAnsi="仿宋_GB2312" w:eastAsia="仿宋_GB2312" w:cs="仿宋_GB2312"/>
          <w:b/>
          <w:bCs/>
          <w:sz w:val="28"/>
          <w:szCs w:val="36"/>
        </w:rPr>
      </w:pPr>
      <w:r>
        <w:rPr>
          <w:rFonts w:ascii="仿宋_GB2312" w:hAnsi="仿宋_GB2312" w:eastAsia="仿宋_GB2312" w:cs="仿宋_GB2312"/>
          <w:b/>
          <w:bCs/>
          <w:sz w:val="28"/>
          <w:szCs w:val="36"/>
        </w:rPr>
        <w:t>复合效应与界面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掌握</w:t>
      </w:r>
      <w:r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复合材料的概念、分类，以及复合效应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；增强体的类型和增强原理。</w:t>
      </w:r>
    </w:p>
    <w:p>
      <w:pPr>
        <w:spacing w:line="600" w:lineRule="exact"/>
        <w:ind w:firstLine="562" w:firstLineChars="200"/>
        <w:rPr>
          <w:rFonts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了解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纤维增强、颗粒增强、层状复合材料；复合材料界面的结合类型；界面设计、界面润湿和界面反应对性能的影响；纳米材料的概念及其与界面效应的关系。</w:t>
      </w:r>
    </w:p>
    <w:p>
      <w:pPr>
        <w:spacing w:line="600" w:lineRule="exact"/>
        <w:rPr>
          <w:rFonts w:ascii="方正小标宋简体" w:hAnsi="方正小标宋简体" w:eastAsia="方正小标宋简体" w:cs="方正小标宋简体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试题类型</w:t>
      </w:r>
    </w:p>
    <w:p>
      <w:pPr>
        <w:spacing w:line="600" w:lineRule="exact"/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ascii="仿宋_GB2312" w:hAnsi="仿宋_GB2312" w:eastAsia="仿宋_GB2312" w:cs="仿宋_GB2312"/>
          <w:sz w:val="28"/>
          <w:szCs w:val="36"/>
        </w:rPr>
        <w:t>试题类型为填空题、简答题、作图题、计算题中的几类。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6EDA37E-5F49-458C-9C3E-D4E75B8DF53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BD1346DC-C20B-4FEA-BFD2-2F0A74D93D1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3" w:fontKey="{9F71AD5E-6407-40CE-B897-5FD52B74696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8451414C-7D48-4691-B559-2ECB6B3ABFA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E65A11E8-E8AC-4959-8128-CB9A23963C0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9B5ADB6A-8AD7-41DA-8360-11A449FF1EBC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F46A9442-9F7C-4BEE-A629-449C69DFFA5B}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8" w:fontKey="{AA04A7C0-6DA7-4B31-9AA3-C2B134AA6F1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B12CA"/>
    <w:multiLevelType w:val="multilevel"/>
    <w:tmpl w:val="5DAB12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F64BB8"/>
    <w:rsid w:val="00207393"/>
    <w:rsid w:val="00304A92"/>
    <w:rsid w:val="003243D2"/>
    <w:rsid w:val="0037679B"/>
    <w:rsid w:val="008960F3"/>
    <w:rsid w:val="008A6A55"/>
    <w:rsid w:val="00957F5B"/>
    <w:rsid w:val="00A609B6"/>
    <w:rsid w:val="00DA6BE1"/>
    <w:rsid w:val="00ED4655"/>
    <w:rsid w:val="00FC32AC"/>
    <w:rsid w:val="09AA33F5"/>
    <w:rsid w:val="18F64BB8"/>
    <w:rsid w:val="1FC63E9D"/>
    <w:rsid w:val="24FB6F1B"/>
    <w:rsid w:val="31B61C41"/>
    <w:rsid w:val="33502EFD"/>
    <w:rsid w:val="33954E51"/>
    <w:rsid w:val="37F650AF"/>
    <w:rsid w:val="4F4C3C3E"/>
    <w:rsid w:val="691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ontractReview xmlns="http://schemas.wps.cn/vas-ai-hub/contract-review">
  <reviewItems>
    <reviewItem>
      <errorID>ad13a519-076f-4191-bbd8-d6116c1f8366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7D88E673</paraID>
      <start>3</start>
      <end>7</end>
      <status>unmodified</status>
      <modifiedWord/>
      <trackRevisions>false</trackRevisions>
    </reviewItem>
    <reviewItem>
      <errorID>036dcaef-f59f-436a-8fe2-c646e260dc54</errorID>
      <errorWord>成分和温度下相组成</errorWord>
      <group>L1_Grammar</group>
      <groupName>语法问题</groupName>
      <ability>L2_Grammar</ability>
      <abilityName>语法错误</abilityName>
      <candidateList>
        <item>和温度下相组成</item>
      </candidateList>
      <explain>该表达中的“成分和温度下相组成”存在语义重复。</explain>
      <paraID> 4882A13</paraID>
      <start>43</start>
      <end>52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D0A6B3-3449-4C6D-9017-4584CF417D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1601</Words>
  <Characters>1620</Characters>
  <Lines>1</Lines>
  <Paragraphs>3</Paragraphs>
  <TotalTime>4</TotalTime>
  <ScaleCrop>false</ScaleCrop>
  <LinksUpToDate>false</LinksUpToDate>
  <CharactersWithSpaces>1623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2026-10-07T01:34:00Z</dcterms:created>
  <dc:creator>Yannis</dc:creator>
  <cp:lastModifiedBy>刘海波</cp:lastModifiedBy>
  <dcterms:modified xsi:type="dcterms:W3CDTF">2026-10-08T05:11:11Z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717BDD3A4B064E549B6008E0C643694F_13</vt:lpwstr>
  </property>
  <property fmtid="{D5CDD505-2E9C-101B-9397-08002B2CF9AE}" pid="4" name="KSOTemplateDocerSaveRecord">
    <vt:lpwstr>eyJoZGlkIjoiNjQ4NGI5OTkxY2UwZTE0ZTc2MzFlYjI4M2NiMGQ0ZmMiLCJ1c2VySWQiOiIxNTYwNDM0NTM1In0=</vt:lpwstr>
  </property>
  <property fmtid="{D5CDD505-2E9C-101B-9397-08002B2CF9AE}" pid="5" name="GrammarlyDocumentId">
    <vt:lpwstr>223d518b4b8ba45728f06ed879b90f9f8e125fcb03af92f891a6968502a44751</vt:lpwstr>
  </property>
</Properties>
</file>