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600" w:lineRule="exact"/>
        <w:rPr>
          <w:rFonts w:hint="eastAsia" w:ascii="仿宋_GB2312" w:hAnsi="黑体" w:eastAsia="仿宋_GB2312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附件2</w:t>
      </w:r>
    </w:p>
    <w:p>
      <w:pPr>
        <w:pStyle w:val="3"/>
        <w:spacing w:line="6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</w:p>
    <w:p>
      <w:pPr>
        <w:pStyle w:val="3"/>
        <w:spacing w:line="6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bookmarkStart w:id="1" w:name="_GoBack"/>
      <w:r>
        <w:rPr>
          <w:rFonts w:ascii="方正小标宋简体" w:hAnsi="宋体" w:eastAsia="方正小标宋简体"/>
          <w:bCs/>
          <w:sz w:val="44"/>
          <w:szCs w:val="44"/>
        </w:rPr>
        <w:t>研究生学费、住宿费网上缴费流程</w:t>
      </w:r>
    </w:p>
    <w:bookmarkEnd w:id="1"/>
    <w:p>
      <w:pPr>
        <w:pStyle w:val="3"/>
        <w:spacing w:line="560" w:lineRule="exact"/>
        <w:ind w:firstLine="640" w:firstLineChars="200"/>
        <w:rPr>
          <w:rFonts w:hint="default" w:ascii="仿宋_GB2312" w:hAnsi="宋体" w:eastAsia="仿宋_GB2312"/>
          <w:bCs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）</w:t>
      </w:r>
      <w:r>
        <w:rPr>
          <w:rFonts w:ascii="仿宋_GB2312" w:hAnsi="宋体" w:eastAsia="仿宋_GB2312"/>
          <w:bCs/>
          <w:sz w:val="32"/>
          <w:szCs w:val="32"/>
        </w:rPr>
        <w:t>登录福建师范大学官方网站（https://www.fjnu.edu.cn/），在主页左下方“机关部处”下拉选项中选择“财务处”，或直接登录福建师范大学财务处网站（http://cwc.fjnu.edu.cn/），再点击主页的“网上缴费平台”。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宋体" w:eastAsia="仿宋_GB2312" w:cs="Courier New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 w:cs="Courier New"/>
          <w:bCs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Courier New"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 w:cs="Courier New"/>
          <w:bCs/>
          <w:sz w:val="32"/>
          <w:szCs w:val="32"/>
          <w:lang w:eastAsia="zh-CN"/>
        </w:rPr>
        <w:t>）按照页面说明安装“福Star”App，登录并认证后使用其自带的扫码功能扫描完成登录。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宋体" w:eastAsia="仿宋_GB2312" w:cs="Courier New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 w:cs="Courier New"/>
          <w:bCs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Courier New"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 w:cs="Courier New"/>
          <w:bCs/>
          <w:sz w:val="32"/>
          <w:szCs w:val="32"/>
          <w:lang w:eastAsia="zh-CN"/>
        </w:rPr>
        <w:t>）登录平台后，“费用支付”模块会自动显示登录学生当前的缴费信息，核对无误后可勾选缴费项目，点击右下角的“支付”进行缴费。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宋体" w:eastAsia="仿宋_GB2312" w:cs="Courier New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 w:cs="Courier New"/>
          <w:bCs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Courier New"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 w:cs="Courier New"/>
          <w:bCs/>
          <w:sz w:val="32"/>
          <w:szCs w:val="32"/>
          <w:lang w:eastAsia="zh-CN"/>
        </w:rPr>
        <w:t>）点击“支付”后将跳出缴费信息核对提示，确认无误后再进行缴费。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宋体" w:eastAsia="仿宋_GB2312" w:cs="Courier New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 w:cs="Courier New"/>
          <w:bCs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Courier New"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 w:cs="Courier New"/>
          <w:bCs/>
          <w:sz w:val="32"/>
          <w:szCs w:val="32"/>
          <w:lang w:eastAsia="zh-CN"/>
        </w:rPr>
        <w:t>）网上缴费平台提供了“支付宝支付”“微信支付”和“建行网银支付”三种缴费方式供学生自行选择，选择支付方式后，点击“下一步”即可进行缴费。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宋体" w:eastAsia="仿宋_GB2312" w:cs="Courier New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 w:cs="Courier New"/>
          <w:bCs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Courier New"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宋体" w:eastAsia="仿宋_GB2312" w:cs="Courier New"/>
          <w:bCs/>
          <w:sz w:val="32"/>
          <w:szCs w:val="32"/>
          <w:lang w:eastAsia="zh-CN"/>
        </w:rPr>
        <w:t>）可使用学校统一发放的学生本人的“中国建设银行卡”缴</w:t>
      </w:r>
      <w:r>
        <w:rPr>
          <w:rFonts w:hint="eastAsia" w:ascii="仿宋_GB2312" w:hAnsi="宋体" w:eastAsia="仿宋_GB2312" w:cs="Courier New"/>
          <w:bCs/>
          <w:sz w:val="32"/>
          <w:szCs w:val="32"/>
          <w:lang w:val="en-US" w:eastAsia="zh-CN"/>
        </w:rPr>
        <w:t>交</w:t>
      </w:r>
      <w:r>
        <w:rPr>
          <w:rFonts w:hint="eastAsia" w:ascii="仿宋_GB2312" w:hAnsi="宋体" w:eastAsia="仿宋_GB2312" w:cs="Courier New"/>
          <w:bCs/>
          <w:sz w:val="32"/>
          <w:szCs w:val="32"/>
          <w:lang w:eastAsia="zh-CN"/>
        </w:rPr>
        <w:t>。</w:t>
      </w:r>
      <w:bookmarkStart w:id="0" w:name="OLE_LINK1"/>
      <w:r>
        <w:rPr>
          <w:rFonts w:hint="eastAsia" w:ascii="仿宋_GB2312" w:hAnsi="宋体" w:eastAsia="仿宋_GB2312" w:cs="Courier New"/>
          <w:bCs/>
          <w:sz w:val="32"/>
          <w:szCs w:val="32"/>
          <w:lang w:val="en-US" w:eastAsia="zh-CN"/>
        </w:rPr>
        <w:t>因预留身份证件已过期等原因未办理建行卡的，可携带身份证自行到建行办理，并通过学院统一上报。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314C0"/>
    <w:rsid w:val="4293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hint="eastAsia"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2026-06-08T07:38:00Z</dcterms:created>
  <dc:creator>普雅花@等待</dc:creator>
  <cp:lastModifiedBy>普雅花@等待</cp:lastModifiedBy>
  <dcterms:modified xsi:type="dcterms:W3CDTF">2026-06-08T07:39:31Z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