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F7922">
      <w:pPr>
        <w:pStyle w:val="15"/>
        <w:kinsoku w:val="0"/>
        <w:overflowPunct w:val="0"/>
        <w:ind w:left="0" w:right="95"/>
        <w:rPr>
          <w:rFonts w:ascii="Times New Roman" w:hAnsi="Times New Roman" w:eastAsia="黑体" w:cs="Times New Roman"/>
          <w:color w:val="FF0000"/>
          <w:sz w:val="52"/>
          <w:szCs w:val="52"/>
          <w:lang w:eastAsia="zh-CN"/>
        </w:rPr>
      </w:pPr>
      <w:r>
        <w:rPr>
          <w:rFonts w:ascii="Times New Roman" w:hAnsi="Times New Roman" w:eastAsia="黑体" w:cs="Times New Roman"/>
          <w:sz w:val="52"/>
          <w:szCs w:val="52"/>
        </w:rPr>
        <mc:AlternateContent>
          <mc:Choice Requires="wpg">
            <w:drawing>
              <wp:anchor distT="0" distB="0" distL="114300" distR="114300" simplePos="0" relativeHeight="251659264" behindDoc="0" locked="0" layoutInCell="0" allowOverlap="1">
                <wp:simplePos x="0" y="0"/>
                <wp:positionH relativeFrom="page">
                  <wp:posOffset>652145</wp:posOffset>
                </wp:positionH>
                <wp:positionV relativeFrom="paragraph">
                  <wp:posOffset>615315</wp:posOffset>
                </wp:positionV>
                <wp:extent cx="6259195" cy="45720"/>
                <wp:effectExtent l="0" t="0" r="0" b="0"/>
                <wp:wrapNone/>
                <wp:docPr id="1735344176" name="Group 2"/>
                <wp:cNvGraphicFramePr/>
                <a:graphic xmlns:a="http://schemas.openxmlformats.org/drawingml/2006/main">
                  <a:graphicData uri="http://schemas.microsoft.com/office/word/2010/wordprocessingGroup">
                    <wpg:wgp>
                      <wpg:cNvGrpSpPr/>
                      <wpg:grpSpPr>
                        <a:xfrm>
                          <a:off x="0" y="0"/>
                          <a:ext cx="6259195" cy="45720"/>
                          <a:chOff x="1027" y="969"/>
                          <a:chExt cx="9857" cy="72"/>
                        </a:xfrm>
                      </wpg:grpSpPr>
                      <wps:wsp>
                        <wps:cNvPr id="923047569" name="Freeform 3"/>
                        <wps:cNvSpPr/>
                        <wps:spPr bwMode="auto">
                          <a:xfrm>
                            <a:off x="1027" y="969"/>
                            <a:ext cx="9857" cy="72"/>
                          </a:xfrm>
                          <a:custGeom>
                            <a:avLst/>
                            <a:gdLst>
                              <a:gd name="T0" fmla="*/ 9856 w 9857"/>
                              <a:gd name="T1" fmla="*/ 57 h 72"/>
                              <a:gd name="T2" fmla="*/ 0 w 9857"/>
                              <a:gd name="T3" fmla="*/ 57 h 72"/>
                              <a:gd name="T4" fmla="*/ 0 w 9857"/>
                              <a:gd name="T5" fmla="*/ 72 h 72"/>
                              <a:gd name="T6" fmla="*/ 9856 w 9857"/>
                              <a:gd name="T7" fmla="*/ 72 h 72"/>
                              <a:gd name="T8" fmla="*/ 9856 w 9857"/>
                              <a:gd name="T9" fmla="*/ 57 h 72"/>
                            </a:gdLst>
                            <a:ahLst/>
                            <a:cxnLst>
                              <a:cxn ang="0">
                                <a:pos x="T0" y="T1"/>
                              </a:cxn>
                              <a:cxn ang="0">
                                <a:pos x="T2" y="T3"/>
                              </a:cxn>
                              <a:cxn ang="0">
                                <a:pos x="T4" y="T5"/>
                              </a:cxn>
                              <a:cxn ang="0">
                                <a:pos x="T6" y="T7"/>
                              </a:cxn>
                              <a:cxn ang="0">
                                <a:pos x="T8" y="T9"/>
                              </a:cxn>
                            </a:cxnLst>
                            <a:rect l="0" t="0" r="r" b="b"/>
                            <a:pathLst>
                              <a:path w="9857" h="72">
                                <a:moveTo>
                                  <a:pt x="9856" y="57"/>
                                </a:moveTo>
                                <a:lnTo>
                                  <a:pt x="0" y="57"/>
                                </a:lnTo>
                                <a:lnTo>
                                  <a:pt x="0" y="72"/>
                                </a:lnTo>
                                <a:lnTo>
                                  <a:pt x="9856" y="72"/>
                                </a:lnTo>
                                <a:lnTo>
                                  <a:pt x="9856" y="57"/>
                                </a:lnTo>
                                <a:close/>
                              </a:path>
                            </a:pathLst>
                          </a:custGeom>
                          <a:solidFill>
                            <a:srgbClr val="FF0000"/>
                          </a:solidFill>
                          <a:ln>
                            <a:noFill/>
                          </a:ln>
                        </wps:spPr>
                        <wps:bodyPr rot="0" vert="horz" wrap="square" lIns="91440" tIns="45720" rIns="91440" bIns="45720" anchor="t" anchorCtr="0" upright="1">
                          <a:noAutofit/>
                        </wps:bodyPr>
                      </wps:wsp>
                      <wps:wsp>
                        <wps:cNvPr id="1889134804" name="Freeform 4"/>
                        <wps:cNvSpPr/>
                        <wps:spPr bwMode="auto">
                          <a:xfrm>
                            <a:off x="1027" y="969"/>
                            <a:ext cx="9857" cy="72"/>
                          </a:xfrm>
                          <a:custGeom>
                            <a:avLst/>
                            <a:gdLst>
                              <a:gd name="T0" fmla="*/ 9856 w 9857"/>
                              <a:gd name="T1" fmla="*/ 0 h 72"/>
                              <a:gd name="T2" fmla="*/ 0 w 9857"/>
                              <a:gd name="T3" fmla="*/ 0 h 72"/>
                              <a:gd name="T4" fmla="*/ 0 w 9857"/>
                              <a:gd name="T5" fmla="*/ 43 h 72"/>
                              <a:gd name="T6" fmla="*/ 9856 w 9857"/>
                              <a:gd name="T7" fmla="*/ 43 h 72"/>
                              <a:gd name="T8" fmla="*/ 9856 w 9857"/>
                              <a:gd name="T9" fmla="*/ 0 h 72"/>
                            </a:gdLst>
                            <a:ahLst/>
                            <a:cxnLst>
                              <a:cxn ang="0">
                                <a:pos x="T0" y="T1"/>
                              </a:cxn>
                              <a:cxn ang="0">
                                <a:pos x="T2" y="T3"/>
                              </a:cxn>
                              <a:cxn ang="0">
                                <a:pos x="T4" y="T5"/>
                              </a:cxn>
                              <a:cxn ang="0">
                                <a:pos x="T6" y="T7"/>
                              </a:cxn>
                              <a:cxn ang="0">
                                <a:pos x="T8" y="T9"/>
                              </a:cxn>
                            </a:cxnLst>
                            <a:rect l="0" t="0" r="r" b="b"/>
                            <a:pathLst>
                              <a:path w="9857" h="72">
                                <a:moveTo>
                                  <a:pt x="9856" y="0"/>
                                </a:moveTo>
                                <a:lnTo>
                                  <a:pt x="0" y="0"/>
                                </a:lnTo>
                                <a:lnTo>
                                  <a:pt x="0" y="43"/>
                                </a:lnTo>
                                <a:lnTo>
                                  <a:pt x="9856" y="43"/>
                                </a:lnTo>
                                <a:lnTo>
                                  <a:pt x="9856" y="0"/>
                                </a:lnTo>
                                <a:close/>
                              </a:path>
                            </a:pathLst>
                          </a:custGeom>
                          <a:solidFill>
                            <a:srgbClr val="FF0000"/>
                          </a:solidFill>
                          <a:ln>
                            <a:noFill/>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51.35pt;margin-top:48.45pt;height:3.6pt;width:492.85pt;mso-position-horizontal-relative:page;z-index:251659264;mso-width-relative:page;mso-height-relative:page;" coordorigin="1027,969" coordsize="9857,72" o:allowincell="f" o:gfxdata="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">
                <o:lock v:ext="edit" aspectratio="f"/>
                <v:shape id="Freeform 3" o:spid="_x0000_s1026" o:spt="100" style="position:absolute;left:1027;top:969;height:72;width:9857;" fillcolor="#FF0000" filled="t" stroked="f" coordsize="9857,72" o:gfxdata="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td32rFAAAA4gAAAA8AAAAAAAAAAQAgAAAAIgAAAGRycy9kb3ducmV2LnhtbFBLAQIUABQAAAAI&#10;AIdO4kAzLwWeOwAAADkAAAAQAAAAAAAAAAEAIAAAABQBAABkcnMvc2hhcGV4bWwueG1sUEsFBgAA&#10;AAAGAAYAWwEAAL4DAAAAAA==&#10;" path="m9856,57l0,57,0,72,9856,72,9856,57xe">
                  <v:path o:connectlocs="9856,57;0,57;0,72;9856,72;9856,57" o:connectangles="0,0,0,0,0"/>
                  <v:fill on="t" focussize="0,0"/>
                  <v:stroke on="f"/>
                  <v:imagedata o:title=""/>
                  <o:lock v:ext="edit" aspectratio="f"/>
                </v:shape>
                <v:shape id="Freeform 4" o:spid="_x0000_s1026" o:spt="100" style="position:absolute;left:1027;top:969;height:72;width:9857;" fillcolor="#FF0000" filled="t" stroked="f" coordsize="9857,72" o:gfxdata="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84&#10;8xPCAAAA4wAAAA8AAAAAAAAAAQAgAAAAIgAAAGRycy9kb3ducmV2LnhtbFBLAQIUABQAAAAIAIdO&#10;4kAzLwWeOwAAADkAAAAQAAAAAAAAAAEAIAAAABEBAABkcnMvc2hhcGV4bWwueG1sUEsFBgAAAAAG&#10;AAYAWwEAALsDAAAAAA==&#10;" path="m9856,0l0,0,0,43,9856,43,9856,0xe">
                  <v:path o:connectlocs="9856,0;0,0;0,43;9856,43;9856,0" o:connectangles="0,0,0,0,0"/>
                  <v:fill on="t" focussize="0,0"/>
                  <v:stroke on="f"/>
                  <v:imagedata o:title=""/>
                  <o:lock v:ext="edit" aspectratio="f"/>
                </v:shape>
              </v:group>
            </w:pict>
          </mc:Fallback>
        </mc:AlternateContent>
      </w:r>
      <w:r>
        <w:rPr>
          <w:rFonts w:ascii="Times New Roman" w:hAnsi="Times New Roman" w:eastAsia="黑体" w:cs="Times New Roman"/>
          <w:color w:val="FF0000"/>
          <w:sz w:val="52"/>
          <w:szCs w:val="52"/>
          <w:lang w:eastAsia="zh-CN"/>
        </w:rPr>
        <w:t>全国教育专业学位研究生教指委函件</w:t>
      </w:r>
    </w:p>
    <w:p w14:paraId="02DF7923">
      <w:pPr>
        <w:pStyle w:val="8"/>
        <w:kinsoku w:val="0"/>
        <w:overflowPunct w:val="0"/>
        <w:spacing w:before="11"/>
        <w:ind w:firstLine="1200"/>
        <w:rPr>
          <w:rFonts w:ascii="Times New Roman" w:hAnsi="Times New Roman" w:cs="Times New Roman"/>
          <w:sz w:val="28"/>
          <w:szCs w:val="28"/>
          <w:lang w:eastAsia="zh-CN"/>
        </w:rPr>
      </w:pPr>
    </w:p>
    <w:p w14:paraId="02DF7924">
      <w:pPr>
        <w:spacing w:line="360" w:lineRule="auto"/>
        <w:rPr>
          <w:rFonts w:ascii="Times New Roman" w:hAnsi="Times New Roman" w:eastAsia="宋体" w:cs="Times New Roman"/>
        </w:rPr>
      </w:pPr>
    </w:p>
    <w:p w14:paraId="02DF7926">
      <w:pPr>
        <w:widowControl w:val="0"/>
        <w:autoSpaceDE w:val="0"/>
        <w:autoSpaceDN w:val="0"/>
        <w:adjustRightInd w:val="0"/>
        <w:spacing w:before="240" w:beforeLines="10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关于开展第八届全国教育专业学位</w:t>
      </w:r>
      <w:r>
        <w:rPr>
          <w:rFonts w:ascii="Times New Roman" w:hAnsi="Times New Roman" w:eastAsia="方正小标宋简体" w:cs="Times New Roman"/>
          <w:sz w:val="44"/>
          <w:szCs w:val="44"/>
        </w:rPr>
        <w:br w:type="textWrapping"/>
      </w:r>
      <w:r>
        <w:rPr>
          <w:rFonts w:ascii="Times New Roman" w:hAnsi="Times New Roman" w:eastAsia="方正小标宋简体" w:cs="Times New Roman"/>
          <w:sz w:val="44"/>
          <w:szCs w:val="44"/>
        </w:rPr>
        <w:t>教学案例征集工作的通知</w:t>
      </w:r>
    </w:p>
    <w:p w14:paraId="02DF7928">
      <w:pPr>
        <w:spacing w:before="240" w:beforeLines="100" w:after="240" w:afterLines="100" w:line="360" w:lineRule="auto"/>
        <w:jc w:val="center"/>
        <w:rPr>
          <w:rFonts w:ascii="Times New Roman" w:hAnsi="Times New Roman" w:eastAsia="宋体" w:cs="Times New Roman"/>
        </w:rPr>
      </w:pPr>
      <w:r>
        <w:rPr>
          <w:rFonts w:ascii="Times New Roman" w:hAnsi="Times New Roman" w:eastAsia="楷体_GB2312" w:cs="Times New Roman"/>
        </w:rPr>
        <w:t>教指委发〔2026〕01号</w:t>
      </w:r>
    </w:p>
    <w:p w14:paraId="02DF792A">
      <w:pPr>
        <w:spacing w:before="360" w:beforeLines="150" w:after="120" w:afterLines="50" w:line="56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各教育专业学位研究生培养院校：</w:t>
      </w:r>
    </w:p>
    <w:p w14:paraId="02DF792B">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深入贯彻习近平总书记关于教育的重要论述和研究生教育工作的重要指示精神，贯彻落实《教育部关于深入推进学术学位与专业学位研究生教育分类发展的意见》等文件要求，积极推动专业学位研究生教育发展，持续推进教育专业学位教学改革，全国教育专业学位研究生教育指导委员会（以下简称“教指委”）将组织开展第八届全国教育专业学位教学案例征集工作。现将相关事项说明如下：</w:t>
      </w:r>
    </w:p>
    <w:p w14:paraId="02DF792C">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一、征集对象与范围</w:t>
      </w:r>
    </w:p>
    <w:p w14:paraId="02DF792D">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 征集工作主要面向高校教师，不接受硕士研究生、基础教育领域教师（含学校管理者）为第一作者的教学案例。</w:t>
      </w:r>
    </w:p>
    <w:p w14:paraId="02DF792E">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 征集教学案例面向教育专业学位所有专业领域。</w:t>
      </w:r>
    </w:p>
    <w:p w14:paraId="02DF792F">
      <w:pPr>
        <w:spacing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  征集教学案例为文字案例。</w:t>
      </w:r>
    </w:p>
    <w:p w14:paraId="0826280D">
      <w:pPr>
        <w:spacing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 教学案例选题要紧密结合基础教育</w:t>
      </w:r>
      <w:r>
        <w:rPr>
          <w:rFonts w:hint="eastAsia" w:ascii="Times New Roman" w:hAnsi="Times New Roman" w:eastAsia="仿宋_GB2312" w:cs="Times New Roman"/>
          <w:color w:val="000000" w:themeColor="text1"/>
          <w:sz w:val="32"/>
          <w:szCs w:val="32"/>
          <w14:textFill>
            <w14:solidFill>
              <w14:schemeClr w14:val="tx1"/>
            </w14:solidFill>
          </w14:textFill>
        </w:rPr>
        <w:t>与中等职业技术教育</w:t>
      </w:r>
      <w:r>
        <w:rPr>
          <w:rFonts w:ascii="Times New Roman" w:hAnsi="Times New Roman" w:eastAsia="仿宋_GB2312" w:cs="Times New Roman"/>
          <w:color w:val="000000" w:themeColor="text1"/>
          <w:sz w:val="32"/>
          <w:szCs w:val="32"/>
          <w14:textFill>
            <w14:solidFill>
              <w14:schemeClr w14:val="tx1"/>
            </w14:solidFill>
          </w14:textFill>
        </w:rPr>
        <w:t>领域教育、教学、管理实践的新要求、新趋势和新问题，切忌陈旧，不可与既有入库案例简单重复。不接受高等教育领域的案例。</w:t>
      </w:r>
    </w:p>
    <w:p w14:paraId="68F0C7F8">
      <w:pPr>
        <w:spacing w:line="560" w:lineRule="exact"/>
        <w:ind w:firstLine="480" w:firstLineChars="200"/>
        <w:rPr>
          <w:rFonts w:ascii="Times New Roman" w:hAnsi="Times New Roman" w:eastAsia="黑体" w:cs="Times New Roman"/>
          <w:bCs/>
          <w:sz w:val="32"/>
          <w:szCs w:val="32"/>
        </w:rPr>
      </w:pPr>
      <w:r>
        <w:rPr>
          <w:rFonts w:ascii="Times New Roman" w:hAnsi="Times New Roman" w:eastAsia="仿宋_GB2312" w:cs="Times New Roman"/>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ragraph">
                  <wp:posOffset>628650</wp:posOffset>
                </wp:positionV>
                <wp:extent cx="6268720" cy="45720"/>
                <wp:effectExtent l="0" t="0" r="0" b="0"/>
                <wp:wrapNone/>
                <wp:docPr id="6" name="组合 8"/>
                <wp:cNvGraphicFramePr/>
                <a:graphic xmlns:a="http://schemas.openxmlformats.org/drawingml/2006/main">
                  <a:graphicData uri="http://schemas.microsoft.com/office/word/2010/wordprocessingGroup">
                    <wpg:wgp>
                      <wpg:cNvGrpSpPr/>
                      <wpg:grpSpPr>
                        <a:xfrm>
                          <a:off x="0" y="0"/>
                          <a:ext cx="6268720" cy="45720"/>
                          <a:chOff x="1005" y="1822"/>
                          <a:chExt cx="9872" cy="72"/>
                        </a:xfrm>
                      </wpg:grpSpPr>
                      <wps:wsp>
                        <wps:cNvPr id="4" name="任意多边形 9"/>
                        <wps:cNvSpPr/>
                        <wps:spPr>
                          <a:xfrm>
                            <a:off x="1005" y="1822"/>
                            <a:ext cx="9872" cy="72"/>
                          </a:xfrm>
                          <a:custGeom>
                            <a:avLst/>
                            <a:gdLst/>
                            <a:ahLst/>
                            <a:cxnLst/>
                            <a:rect l="0" t="0" r="0" b="0"/>
                            <a:pathLst>
                              <a:path w="9872" h="72">
                                <a:moveTo>
                                  <a:pt x="9871" y="28"/>
                                </a:moveTo>
                                <a:lnTo>
                                  <a:pt x="0" y="28"/>
                                </a:lnTo>
                                <a:lnTo>
                                  <a:pt x="0" y="71"/>
                                </a:lnTo>
                                <a:lnTo>
                                  <a:pt x="9871" y="71"/>
                                </a:lnTo>
                                <a:lnTo>
                                  <a:pt x="9871" y="28"/>
                                </a:lnTo>
                                <a:close/>
                              </a:path>
                            </a:pathLst>
                          </a:custGeom>
                          <a:solidFill>
                            <a:srgbClr val="FF0000"/>
                          </a:solidFill>
                          <a:ln>
                            <a:noFill/>
                          </a:ln>
                        </wps:spPr>
                        <wps:bodyPr wrap="square" upright="1"/>
                      </wps:wsp>
                      <wps:wsp>
                        <wps:cNvPr id="5" name="任意多边形 10"/>
                        <wps:cNvSpPr/>
                        <wps:spPr>
                          <a:xfrm>
                            <a:off x="1005" y="1822"/>
                            <a:ext cx="9872" cy="72"/>
                          </a:xfrm>
                          <a:custGeom>
                            <a:avLst/>
                            <a:gdLst/>
                            <a:ahLst/>
                            <a:cxnLst/>
                            <a:rect l="0" t="0" r="0" b="0"/>
                            <a:pathLst>
                              <a:path w="9872" h="72">
                                <a:moveTo>
                                  <a:pt x="9871" y="0"/>
                                </a:moveTo>
                                <a:lnTo>
                                  <a:pt x="0" y="0"/>
                                </a:lnTo>
                                <a:lnTo>
                                  <a:pt x="0" y="14"/>
                                </a:lnTo>
                                <a:lnTo>
                                  <a:pt x="9871" y="14"/>
                                </a:lnTo>
                                <a:lnTo>
                                  <a:pt x="9871" y="0"/>
                                </a:lnTo>
                                <a:close/>
                              </a:path>
                            </a:pathLst>
                          </a:custGeom>
                          <a:solidFill>
                            <a:srgbClr val="FF0000"/>
                          </a:solidFill>
                          <a:ln>
                            <a:noFill/>
                          </a:ln>
                        </wps:spPr>
                        <wps:bodyPr wrap="square" upright="1"/>
                      </wps:wsp>
                    </wpg:wgp>
                  </a:graphicData>
                </a:graphic>
              </wp:anchor>
            </w:drawing>
          </mc:Choice>
          <mc:Fallback>
            <w:pict>
              <v:group id="组合 8" o:spid="_x0000_s1026" o:spt="203" style="position:absolute;left:0pt;margin-top:49.5pt;height:3.6pt;width:493.6pt;mso-position-horizontal:center;mso-position-horizontal-relative:margin;z-index:251660288;mso-width-relative:page;mso-height-relative:page;" coordorigin="1005,1822" coordsize="9872,72" o:gfxdata="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WoAogdgAAAAHAQAADwAAAAAAAAABACAA&#10;AAAiAAAAZHJzL2Rvd25yZXYueG1sUEsBAhQAFAAAAAgAh07iQMuChT+4AgAArwgAAA4AAAAAAAAA&#10;AQAgAAAAJwEAAGRycy9lMm9Eb2MueG1sUEsFBgAAAAAGAAYAWQEAAFEGAAAAAA==&#10;">
                <o:lock v:ext="edit" aspectratio="f"/>
                <v:shape id="任意多边形 9" o:spid="_x0000_s1026" o:spt="100" style="position:absolute;left:1005;top:1822;height:72;width:9872;" fillcolor="#FF0000" filled="t" stroked="f" coordsize="9872,72" o:gfxdata="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0irLvQAA&#10;ANoAAAAPAAAAAAAAAAEAIAAAACIAAABkcnMvZG93bnJldi54bWxQSwECFAAUAAAACACHTuJAMy8F&#10;njsAAAA5AAAAEAAAAAAAAAABACAAAAAMAQAAZHJzL3NoYXBleG1sLnhtbFBLBQYAAAAABgAGAFsB&#10;AAC2AwAAAAA=&#10;" path="m9871,28l0,28,0,71,9871,71,9871,28xe">
                  <v:fill on="t" focussize="0,0"/>
                  <v:stroke on="f"/>
                  <v:imagedata o:title=""/>
                  <o:lock v:ext="edit" aspectratio="f"/>
                </v:shape>
                <v:shape id="任意多边形 10" o:spid="_x0000_s1026" o:spt="100" style="position:absolute;left:1005;top:1822;height:72;width:9872;" fillcolor="#FF0000" filled="t" stroked="f" coordsize="9872,72" o:gfxdata="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no9QvQAA&#10;ANoAAAAPAAAAAAAAAAEAIAAAACIAAABkcnMvZG93bnJldi54bWxQSwECFAAUAAAACACHTuJAMy8F&#10;njsAAAA5AAAAEAAAAAAAAAABACAAAAAMAQAAZHJzL3NoYXBleG1sLnhtbFBLBQYAAAAABgAGAFsB&#10;AAC2AwAAAAA=&#10;" path="m9871,0l0,0,0,14,9871,14,9871,0xe">
                  <v:fill on="t" focussize="0,0"/>
                  <v:stroke on="f"/>
                  <v:imagedata o:title=""/>
                  <o:lock v:ext="edit" aspectratio="f"/>
                </v:shape>
              </v:group>
            </w:pict>
          </mc:Fallback>
        </mc:AlternateContent>
      </w:r>
      <w:r>
        <w:rPr>
          <w:rFonts w:ascii="Times New Roman" w:hAnsi="Times New Roman" w:eastAsia="黑体" w:cs="Times New Roman"/>
          <w:bCs/>
          <w:sz w:val="32"/>
          <w:szCs w:val="32"/>
        </w:rPr>
        <w:t>二、规范与质量要求</w:t>
      </w:r>
    </w:p>
    <w:p w14:paraId="02DF7932">
      <w:pPr>
        <w:spacing w:line="56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sz w:val="32"/>
          <w:szCs w:val="32"/>
        </w:rPr>
        <w:t>1. 版权、形式、体例格式和内容规范上须符合《教育专业学位教学案例收录规范（试行）》（附件1）要求。</w:t>
      </w:r>
    </w:p>
    <w:p w14:paraId="02DF7933">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 教学案例要以《教育专业学位教学案例标准》（附件2）为依据，充分指向教育专业学位研究生课程教学需要。</w:t>
      </w:r>
    </w:p>
    <w:p w14:paraId="02DF7934">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 教学案例须自行查重，重复率不得超过15%（含案例正文和教学指导手册）</w:t>
      </w:r>
      <w:r>
        <w:rPr>
          <w:rFonts w:hint="eastAsia" w:ascii="Times New Roman" w:hAnsi="Times New Roman" w:eastAsia="仿宋_GB2312" w:cs="Times New Roman"/>
          <w:sz w:val="32"/>
          <w:szCs w:val="32"/>
        </w:rPr>
        <w:t>。</w:t>
      </w:r>
    </w:p>
    <w:p w14:paraId="02DF7935">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三、提交方法与时间</w:t>
      </w:r>
    </w:p>
    <w:p w14:paraId="02DF7936">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楷体_GB2312" w:cs="Times New Roman"/>
          <w:b/>
          <w:bCs/>
          <w:sz w:val="32"/>
          <w:szCs w:val="32"/>
        </w:rPr>
        <w:t>1.培养单位推荐：</w:t>
      </w:r>
      <w:r>
        <w:rPr>
          <w:rFonts w:ascii="Times New Roman" w:hAnsi="Times New Roman" w:eastAsia="仿宋_GB2312" w:cs="Times New Roman"/>
          <w:sz w:val="32"/>
          <w:szCs w:val="32"/>
        </w:rPr>
        <w:t>征集工作不接受个人提交的教学案例。各培养院校对本单位人员的教学案例进行初审，最多可向教指委推荐</w:t>
      </w:r>
      <w:r>
        <w:rPr>
          <w:rFonts w:ascii="Times New Roman" w:hAnsi="Times New Roman" w:eastAsia="仿宋_GB2312" w:cs="Times New Roman"/>
          <w:b/>
          <w:bCs/>
          <w:sz w:val="32"/>
          <w:szCs w:val="32"/>
        </w:rPr>
        <w:t>10篇</w:t>
      </w:r>
      <w:r>
        <w:rPr>
          <w:rFonts w:ascii="Times New Roman" w:hAnsi="Times New Roman" w:eastAsia="仿宋_GB2312" w:cs="Times New Roman"/>
          <w:sz w:val="32"/>
          <w:szCs w:val="32"/>
        </w:rPr>
        <w:t>教学案例，如有超出，将取排序前10的教学案例。</w:t>
      </w:r>
    </w:p>
    <w:p w14:paraId="02DF7937">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楷体_GB2312" w:cs="Times New Roman"/>
          <w:b/>
          <w:bCs/>
          <w:sz w:val="32"/>
          <w:szCs w:val="32"/>
        </w:rPr>
        <w:t>2.提交系统：</w:t>
      </w:r>
      <w:r>
        <w:rPr>
          <w:rFonts w:ascii="Times New Roman" w:hAnsi="Times New Roman" w:eastAsia="仿宋_GB2312" w:cs="Times New Roman"/>
          <w:sz w:val="32"/>
          <w:szCs w:val="32"/>
        </w:rPr>
        <w:t>（1）获得培养院校推荐的教学案例，由第一作者上传至中国专业学位案例中心案例库系统（https://case.cdgdc.edu.cn），投稿活动名称为“第八届全国教育专业学位教学案例征集”。（2）提交系统的文档统一以</w:t>
      </w:r>
      <w:r>
        <w:rPr>
          <w:rFonts w:ascii="Times New Roman" w:hAnsi="Times New Roman" w:eastAsia="仿宋_GB2312" w:cs="Times New Roman"/>
          <w:b/>
          <w:bCs/>
          <w:sz w:val="32"/>
          <w:szCs w:val="32"/>
        </w:rPr>
        <w:t>“案例正文-案例名称”“教学指导手册-案例名称”</w:t>
      </w:r>
      <w:r>
        <w:rPr>
          <w:rFonts w:ascii="Times New Roman" w:hAnsi="Times New Roman" w:eastAsia="仿宋_GB2312" w:cs="Times New Roman"/>
          <w:sz w:val="32"/>
          <w:szCs w:val="32"/>
        </w:rPr>
        <w:t>的形式命名。（3）在系统中提交教学案例时，须同时提交</w:t>
      </w:r>
      <w:r>
        <w:rPr>
          <w:rFonts w:ascii="Times New Roman" w:hAnsi="Times New Roman" w:eastAsia="仿宋_GB2312" w:cs="Times New Roman"/>
          <w:b/>
          <w:bCs/>
          <w:sz w:val="32"/>
          <w:szCs w:val="32"/>
        </w:rPr>
        <w:t>作者授权书</w:t>
      </w:r>
      <w:r>
        <w:rPr>
          <w:rFonts w:ascii="Times New Roman" w:hAnsi="Times New Roman" w:eastAsia="仿宋_GB2312" w:cs="Times New Roman"/>
          <w:sz w:val="32"/>
          <w:szCs w:val="32"/>
        </w:rPr>
        <w:t>（附件3）、</w:t>
      </w:r>
      <w:r>
        <w:rPr>
          <w:rFonts w:ascii="Times New Roman" w:hAnsi="Times New Roman" w:eastAsia="仿宋_GB2312" w:cs="Times New Roman"/>
          <w:b/>
          <w:bCs/>
          <w:sz w:val="32"/>
          <w:szCs w:val="32"/>
        </w:rPr>
        <w:t>单位授权书</w:t>
      </w:r>
      <w:r>
        <w:rPr>
          <w:rFonts w:ascii="Times New Roman" w:hAnsi="Times New Roman" w:eastAsia="仿宋_GB2312" w:cs="Times New Roman"/>
          <w:sz w:val="32"/>
          <w:szCs w:val="32"/>
        </w:rPr>
        <w:t>（附件4）和</w:t>
      </w:r>
      <w:r>
        <w:rPr>
          <w:rFonts w:ascii="Times New Roman" w:hAnsi="Times New Roman" w:eastAsia="仿宋_GB2312" w:cs="Times New Roman"/>
          <w:b/>
          <w:bCs/>
          <w:sz w:val="32"/>
          <w:szCs w:val="32"/>
        </w:rPr>
        <w:t>查重报告书</w:t>
      </w:r>
      <w:r>
        <w:rPr>
          <w:rFonts w:ascii="Times New Roman" w:hAnsi="Times New Roman" w:eastAsia="仿宋_GB2312" w:cs="Times New Roman"/>
          <w:sz w:val="32"/>
          <w:szCs w:val="32"/>
        </w:rPr>
        <w:t>。单位授权书为案例对象所在单位的授权书，不是案例编写者所在单位的授权书。譬如，教学案例是基于A小学的教育教学实践撰写的，就须提供A小学的授权书。</w:t>
      </w:r>
    </w:p>
    <w:p w14:paraId="02DF7938">
      <w:pPr>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楷体_GB2312" w:cs="Times New Roman"/>
          <w:b/>
          <w:bCs/>
          <w:sz w:val="32"/>
          <w:szCs w:val="32"/>
        </w:rPr>
        <w:t>3.时间安排：</w:t>
      </w:r>
      <w:r>
        <w:rPr>
          <w:rFonts w:ascii="Times New Roman" w:hAnsi="Times New Roman" w:eastAsia="仿宋_GB2312" w:cs="Times New Roman"/>
          <w:sz w:val="32"/>
          <w:szCs w:val="32"/>
        </w:rPr>
        <w:t>教学案例提交案例库系统的起止时间为</w:t>
      </w:r>
      <w:r>
        <w:rPr>
          <w:rFonts w:ascii="Times New Roman" w:hAnsi="Times New Roman" w:eastAsia="仿宋_GB2312" w:cs="Times New Roman"/>
          <w:b/>
          <w:bCs/>
          <w:sz w:val="32"/>
          <w:szCs w:val="32"/>
        </w:rPr>
        <w:t>2026年6月25日</w:t>
      </w:r>
      <w:r>
        <w:rPr>
          <w:rFonts w:hint="eastAsia" w:ascii="Times New Roman" w:hAnsi="Times New Roman" w:eastAsia="仿宋_GB2312" w:cs="Times New Roman"/>
          <w:b/>
          <w:bCs/>
          <w:sz w:val="32"/>
          <w:szCs w:val="32"/>
        </w:rPr>
        <w:t>00：00</w:t>
      </w:r>
      <w:r>
        <w:rPr>
          <w:rFonts w:ascii="Times New Roman" w:hAnsi="Times New Roman" w:eastAsia="仿宋_GB2312" w:cs="Times New Roman"/>
          <w:b/>
          <w:bCs/>
          <w:sz w:val="32"/>
          <w:szCs w:val="32"/>
        </w:rPr>
        <w:t>—7月</w:t>
      </w:r>
      <w:r>
        <w:rPr>
          <w:rFonts w:hint="eastAsia" w:ascii="Times New Roman" w:hAnsi="Times New Roman" w:eastAsia="仿宋_GB2312" w:cs="Times New Roman"/>
          <w:b/>
          <w:bCs/>
          <w:sz w:val="32"/>
          <w:szCs w:val="32"/>
        </w:rPr>
        <w:t>9</w:t>
      </w:r>
      <w:r>
        <w:rPr>
          <w:rFonts w:ascii="Times New Roman" w:hAnsi="Times New Roman" w:eastAsia="仿宋_GB2312" w:cs="Times New Roman"/>
          <w:b/>
          <w:bCs/>
          <w:sz w:val="32"/>
          <w:szCs w:val="32"/>
        </w:rPr>
        <w:t>日</w:t>
      </w:r>
      <w:r>
        <w:rPr>
          <w:rFonts w:hint="eastAsia" w:ascii="Times New Roman" w:hAnsi="Times New Roman" w:eastAsia="仿宋_GB2312" w:cs="Times New Roman"/>
          <w:b/>
          <w:bCs/>
          <w:sz w:val="32"/>
          <w:szCs w:val="32"/>
        </w:rPr>
        <w:t>24：00</w:t>
      </w:r>
      <w:r>
        <w:rPr>
          <w:rFonts w:ascii="Times New Roman" w:hAnsi="Times New Roman" w:eastAsia="仿宋_GB2312" w:cs="Times New Roman"/>
          <w:sz w:val="32"/>
          <w:szCs w:val="32"/>
        </w:rPr>
        <w:t>。相关培养院校请于</w:t>
      </w:r>
      <w:r>
        <w:rPr>
          <w:rFonts w:ascii="Times New Roman" w:hAnsi="Times New Roman" w:eastAsia="仿宋_GB2312" w:cs="Times New Roman"/>
          <w:b/>
          <w:bCs/>
          <w:sz w:val="32"/>
          <w:szCs w:val="32"/>
        </w:rPr>
        <w:t>2026年7月12日前</w:t>
      </w:r>
      <w:r>
        <w:rPr>
          <w:rFonts w:ascii="Times New Roman" w:hAnsi="Times New Roman" w:eastAsia="仿宋_GB2312" w:cs="Times New Roman"/>
          <w:sz w:val="32"/>
          <w:szCs w:val="32"/>
        </w:rPr>
        <w:t>，将本单位提交系统的教学案例汇总表（附件5）电子版（</w:t>
      </w:r>
      <w:r>
        <w:rPr>
          <w:rFonts w:ascii="Times New Roman" w:hAnsi="Times New Roman" w:eastAsia="仿宋_GB2312" w:cs="Times New Roman"/>
          <w:b/>
          <w:bCs/>
          <w:sz w:val="32"/>
          <w:szCs w:val="32"/>
        </w:rPr>
        <w:t>word版+单位盖章扫码PDF版</w:t>
      </w:r>
      <w:r>
        <w:rPr>
          <w:rFonts w:ascii="Times New Roman" w:hAnsi="Times New Roman" w:eastAsia="仿宋_GB2312" w:cs="Times New Roman"/>
          <w:sz w:val="32"/>
          <w:szCs w:val="32"/>
        </w:rPr>
        <w:t>）发至edm@bnu.edu.cn，汇总表电子文档标题格式为“单位名称+第八届教学案例+（提交案例总数）”，如“北京师范大学第八届教学案例（10）。</w:t>
      </w:r>
    </w:p>
    <w:p w14:paraId="02DF7939">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四、案例评审与收录</w:t>
      </w:r>
    </w:p>
    <w:p w14:paraId="02DF793A">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教指委组织专家对各培养院校推荐的教学案例进行评审。通过评审和审议的教学案例，将收录至中国专业学位案例中心案例库。</w:t>
      </w:r>
    </w:p>
    <w:p w14:paraId="02DF793B">
      <w:pPr>
        <w:spacing w:line="560" w:lineRule="exact"/>
        <w:ind w:firstLine="640" w:firstLineChars="200"/>
        <w:rPr>
          <w:rFonts w:ascii="Times New Roman" w:hAnsi="Times New Roman" w:eastAsia="仿宋_GB2312" w:cs="Times New Roman"/>
          <w:sz w:val="32"/>
          <w:szCs w:val="32"/>
        </w:rPr>
      </w:pPr>
    </w:p>
    <w:p w14:paraId="02DF793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附件1：教育专业学位教学案例收录规范（试行）</w:t>
      </w:r>
    </w:p>
    <w:p w14:paraId="02DF793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附件2：教育专业学位教学案例标准</w:t>
      </w:r>
    </w:p>
    <w:p w14:paraId="02DF793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附件3：作者授权书</w:t>
      </w:r>
    </w:p>
    <w:p w14:paraId="02DF793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附件4：单位授权书</w:t>
      </w:r>
    </w:p>
    <w:p w14:paraId="02DF794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附件5：提交教学案例汇总表</w:t>
      </w:r>
    </w:p>
    <w:p w14:paraId="02DF7941">
      <w:pPr>
        <w:spacing w:line="560" w:lineRule="exact"/>
        <w:ind w:firstLine="640" w:firstLineChars="200"/>
        <w:rPr>
          <w:rFonts w:ascii="Times New Roman" w:hAnsi="Times New Roman" w:eastAsia="仿宋_GB2312" w:cs="Times New Roman"/>
          <w:sz w:val="32"/>
          <w:szCs w:val="32"/>
        </w:rPr>
      </w:pPr>
    </w:p>
    <w:p w14:paraId="02DF7942">
      <w:pPr>
        <w:spacing w:line="560" w:lineRule="exact"/>
        <w:ind w:firstLine="640" w:firstLineChars="200"/>
        <w:rPr>
          <w:rFonts w:ascii="Times New Roman" w:hAnsi="Times New Roman" w:eastAsia="仿宋_GB2312" w:cs="Times New Roman"/>
          <w:sz w:val="32"/>
          <w:szCs w:val="32"/>
        </w:rPr>
      </w:pPr>
    </w:p>
    <w:p w14:paraId="26803519">
      <w:pPr>
        <w:spacing w:line="560" w:lineRule="exact"/>
        <w:ind w:firstLine="640" w:firstLineChars="200"/>
        <w:rPr>
          <w:rFonts w:ascii="Times New Roman" w:hAnsi="Times New Roman" w:eastAsia="仿宋_GB2312" w:cs="Times New Roman"/>
          <w:sz w:val="32"/>
          <w:szCs w:val="32"/>
        </w:rPr>
      </w:pPr>
    </w:p>
    <w:p w14:paraId="02DF7943">
      <w:pPr>
        <w:spacing w:line="56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全国教育专业学位研究生教育指导委员会</w:t>
      </w:r>
    </w:p>
    <w:p w14:paraId="02DF7944">
      <w:pPr>
        <w:pStyle w:val="9"/>
        <w:spacing w:line="560" w:lineRule="exact"/>
        <w:ind w:left="0" w:leftChars="0" w:firstLine="640" w:firstLineChars="200"/>
        <w:jc w:val="center"/>
        <w:rPr>
          <w:rFonts w:ascii="Times New Roman" w:hAnsi="Times New Roman" w:eastAsia="仿宋_GB2312"/>
          <w:sz w:val="32"/>
          <w:szCs w:val="32"/>
        </w:rPr>
      </w:pPr>
      <w:r>
        <w:rPr>
          <w:rFonts w:ascii="Times New Roman" w:hAnsi="Times New Roman" w:eastAsia="仿宋_GB2312"/>
          <w:sz w:val="32"/>
          <w:szCs w:val="32"/>
        </w:rPr>
        <w:t xml:space="preserve">                                    2026年3月31日</w:t>
      </w:r>
    </w:p>
    <w:p w14:paraId="02DF7945">
      <w:pPr>
        <w:spacing w:line="360" w:lineRule="auto"/>
        <w:rPr>
          <w:rFonts w:ascii="Times New Roman" w:hAnsi="Times New Roman" w:eastAsia="宋体" w:cs="Times New Roman"/>
        </w:rPr>
      </w:pPr>
    </w:p>
    <w:p w14:paraId="4F4889B7">
      <w:pPr>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14:paraId="02DF7946">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 1</w:t>
      </w:r>
    </w:p>
    <w:p w14:paraId="02DF7947">
      <w:pPr>
        <w:pStyle w:val="15"/>
        <w:rPr>
          <w:rFonts w:ascii="Times New Roman" w:hAnsi="Times New Roman" w:eastAsia="华文中宋" w:cs="Times New Roman"/>
          <w:sz w:val="28"/>
          <w:szCs w:val="28"/>
          <w:lang w:eastAsia="zh-CN"/>
        </w:rPr>
      </w:pPr>
    </w:p>
    <w:p w14:paraId="02DF7949">
      <w:pPr>
        <w:pStyle w:val="15"/>
        <w:ind w:left="0"/>
        <w:rPr>
          <w:rFonts w:ascii="Times New Roman" w:hAnsi="Times New Roman" w:eastAsia="方正小标宋简体" w:cs="Times New Roman"/>
          <w:lang w:eastAsia="zh-CN"/>
        </w:rPr>
      </w:pPr>
      <w:r>
        <w:rPr>
          <w:rFonts w:ascii="Times New Roman" w:hAnsi="Times New Roman" w:eastAsia="方正小标宋简体" w:cs="Times New Roman"/>
          <w:lang w:eastAsia="zh-CN"/>
        </w:rPr>
        <w:t>教育专业学位教学案例收录规范</w:t>
      </w:r>
      <w:r>
        <w:rPr>
          <w:rFonts w:ascii="Times New Roman" w:hAnsi="Times New Roman" w:eastAsia="方正小标宋简体" w:cs="Times New Roman"/>
          <w:lang w:eastAsia="zh-CN"/>
        </w:rPr>
        <w:br w:type="textWrapping"/>
      </w:r>
      <w:r>
        <w:rPr>
          <w:rFonts w:ascii="Times New Roman" w:hAnsi="Times New Roman" w:eastAsia="方正小标宋简体" w:cs="Times New Roman"/>
          <w:lang w:eastAsia="zh-CN"/>
        </w:rPr>
        <w:t>（试行）</w:t>
      </w:r>
    </w:p>
    <w:p w14:paraId="02DF794A">
      <w:pPr>
        <w:pStyle w:val="8"/>
        <w:spacing w:line="440" w:lineRule="exact"/>
        <w:ind w:left="0"/>
        <w:rPr>
          <w:rFonts w:ascii="Times New Roman" w:hAnsi="Times New Roman" w:eastAsia="宋体" w:cs="Times New Roman"/>
          <w:sz w:val="24"/>
          <w:szCs w:val="24"/>
          <w:lang w:eastAsia="zh-CN"/>
        </w:rPr>
      </w:pPr>
    </w:p>
    <w:p w14:paraId="02DF794B">
      <w:pPr>
        <w:spacing w:line="560" w:lineRule="exact"/>
        <w:ind w:firstLine="636" w:firstLineChars="200"/>
        <w:jc w:val="both"/>
        <w:rPr>
          <w:rFonts w:ascii="Times New Roman" w:hAnsi="Times New Roman" w:eastAsia="仿宋_GB2312" w:cs="Times New Roman"/>
          <w:spacing w:val="-2"/>
          <w:sz w:val="32"/>
          <w:szCs w:val="32"/>
        </w:rPr>
      </w:pPr>
      <w:r>
        <w:rPr>
          <w:rFonts w:ascii="Times New Roman" w:hAnsi="Times New Roman" w:eastAsia="仿宋_GB2312" w:cs="Times New Roman"/>
          <w:spacing w:val="-1"/>
          <w:sz w:val="32"/>
          <w:szCs w:val="32"/>
        </w:rPr>
        <w:t>案例开发与编写要始终坚持正确政治方向，全面贯彻落</w:t>
      </w:r>
      <w:r>
        <w:rPr>
          <w:rFonts w:ascii="Times New Roman" w:hAnsi="Times New Roman" w:eastAsia="仿宋_GB2312" w:cs="Times New Roman"/>
          <w:spacing w:val="-2"/>
          <w:sz w:val="32"/>
          <w:szCs w:val="32"/>
        </w:rPr>
        <w:t>实习近平新时代中国特色社会主义思想，严格遵守国家法律法规，做到格式、体例、内容等规范。</w:t>
      </w:r>
    </w:p>
    <w:p w14:paraId="02DF794C">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一、版权要求</w:t>
      </w:r>
    </w:p>
    <w:p w14:paraId="02DF794D">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1. 原创案例，不侵犯任何第三方权利；</w:t>
      </w:r>
    </w:p>
    <w:p w14:paraId="02DF794E">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2. 未被任何国内外案例库（含中国专业学位案例中心案例库）收录（包括评审阶段），未在任何期刊发表；</w:t>
      </w:r>
    </w:p>
    <w:p w14:paraId="02DF794F">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3. 案例正文和教学指导手册整体</w:t>
      </w:r>
      <w:r>
        <w:rPr>
          <w:rFonts w:hint="eastAsia" w:ascii="Times New Roman" w:hAnsi="Times New Roman" w:eastAsia="仿宋_GB2312" w:cs="Times New Roman"/>
          <w:spacing w:val="-1"/>
          <w:sz w:val="32"/>
          <w:szCs w:val="32"/>
        </w:rPr>
        <w:t>与已发表内容（含本次提交的其他案例）</w:t>
      </w:r>
      <w:r>
        <w:rPr>
          <w:rFonts w:ascii="Times New Roman" w:hAnsi="Times New Roman" w:eastAsia="仿宋_GB2312" w:cs="Times New Roman"/>
          <w:spacing w:val="-1"/>
          <w:sz w:val="32"/>
          <w:szCs w:val="32"/>
        </w:rPr>
        <w:t>的查重重复率不得超过15%。</w:t>
      </w:r>
    </w:p>
    <w:p w14:paraId="02DF7950">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二、形式要求</w:t>
      </w:r>
    </w:p>
    <w:p w14:paraId="02DF7951">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1. 提交的教学案例应包含案例正文、教学指导手册、作者授权书、单位授权书、查重报告等材料。</w:t>
      </w:r>
    </w:p>
    <w:p w14:paraId="02DF7952">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2. 填报系统的名称、案例正文文档中的名称、教学指导手册文档中的名称须保持一致。</w:t>
      </w:r>
    </w:p>
    <w:p w14:paraId="02DF7953">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3. 案例正文和教学指导手册须分别添加页码。</w:t>
      </w:r>
    </w:p>
    <w:p w14:paraId="55A438D0">
      <w:pPr>
        <w:spacing w:line="560" w:lineRule="exact"/>
        <w:ind w:firstLine="636" w:firstLineChars="200"/>
        <w:jc w:val="both"/>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4.如因特殊原因无法提供单位授权书的，需提交情况说明并加盖作者所在单位公章。</w:t>
      </w:r>
    </w:p>
    <w:p w14:paraId="02DF7954">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三、体例格式</w:t>
      </w:r>
    </w:p>
    <w:p w14:paraId="4B9F27BC">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案例</w:t>
      </w:r>
      <w:r>
        <w:rPr>
          <w:rFonts w:hint="eastAsia" w:ascii="Times New Roman" w:hAnsi="Times New Roman" w:eastAsia="仿宋_GB2312"/>
          <w:sz w:val="32"/>
          <w:szCs w:val="32"/>
        </w:rPr>
        <w:t>封面、</w:t>
      </w:r>
      <w:r>
        <w:rPr>
          <w:rFonts w:ascii="Times New Roman" w:hAnsi="Times New Roman" w:eastAsia="仿宋_GB2312"/>
          <w:sz w:val="32"/>
          <w:szCs w:val="32"/>
        </w:rPr>
        <w:t>正文、教学指导手册应按下述格式分别排版：</w:t>
      </w:r>
    </w:p>
    <w:p w14:paraId="33C43CAD">
      <w:pPr>
        <w:pStyle w:val="54"/>
        <w:tabs>
          <w:tab w:val="left" w:pos="142"/>
        </w:tabs>
        <w:spacing w:line="560" w:lineRule="exact"/>
        <w:ind w:firstLine="643"/>
        <w:rPr>
          <w:rFonts w:ascii="楷体_GB2312" w:hAnsi="Times New Roman" w:eastAsia="楷体_GB2312"/>
          <w:b/>
          <w:bCs/>
          <w:sz w:val="32"/>
          <w:szCs w:val="32"/>
        </w:rPr>
      </w:pPr>
      <w:r>
        <w:rPr>
          <w:rFonts w:hint="eastAsia" w:ascii="楷体_GB2312" w:hAnsi="Times New Roman" w:eastAsia="楷体_GB2312"/>
          <w:b/>
          <w:bCs/>
          <w:sz w:val="32"/>
          <w:szCs w:val="32"/>
        </w:rPr>
        <w:t>（一）封面</w:t>
      </w:r>
    </w:p>
    <w:p w14:paraId="0A588979">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案例名称黑体二号居中，其他各项内容宋体三号居中。</w:t>
      </w:r>
    </w:p>
    <w:p w14:paraId="019EAB85">
      <w:pPr>
        <w:pStyle w:val="54"/>
        <w:numPr>
          <w:ilvl w:val="0"/>
          <w:numId w:val="1"/>
        </w:numPr>
        <w:tabs>
          <w:tab w:val="left" w:pos="142"/>
        </w:tabs>
        <w:spacing w:line="560" w:lineRule="exact"/>
        <w:ind w:firstLineChars="0"/>
        <w:rPr>
          <w:rFonts w:ascii="楷体_GB2312" w:hAnsi="Times New Roman" w:eastAsia="楷体_GB2312"/>
          <w:b/>
          <w:bCs/>
          <w:sz w:val="32"/>
          <w:szCs w:val="32"/>
        </w:rPr>
      </w:pPr>
      <w:r>
        <w:rPr>
          <w:rFonts w:hint="eastAsia" w:ascii="楷体_GB2312" w:hAnsi="Times New Roman" w:eastAsia="楷体_GB2312"/>
          <w:b/>
          <w:bCs/>
          <w:sz w:val="32"/>
          <w:szCs w:val="32"/>
        </w:rPr>
        <w:t>案例正文/教学指导手册</w:t>
      </w:r>
    </w:p>
    <w:p w14:paraId="3F26C883">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案例名称</w:t>
      </w:r>
    </w:p>
    <w:p w14:paraId="4DE71019">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宋体三号、加粗、居中。</w:t>
      </w:r>
    </w:p>
    <w:p w14:paraId="34617177">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作者署名</w:t>
      </w:r>
    </w:p>
    <w:p w14:paraId="194AA8AA">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楷体三号，按顺序署名，空格隔开。</w:t>
      </w:r>
    </w:p>
    <w:p w14:paraId="603551B4">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摘要和关键词</w:t>
      </w:r>
    </w:p>
    <w:p w14:paraId="788C5F52">
      <w:pPr>
        <w:pStyle w:val="54"/>
        <w:tabs>
          <w:tab w:val="left" w:pos="142"/>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中文采用宋体小四号、英文采用Times New Roman小四号；首行缩进2字符，行距1.25倍，段前和段后各0.25行，两段对齐；关键词之间用顿号隔开；按照中文摘要、英文摘要、中文关键词、英文关键词的顺序排列。</w:t>
      </w:r>
    </w:p>
    <w:p w14:paraId="3C31D370">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作者信息</w:t>
      </w:r>
    </w:p>
    <w:p w14:paraId="5E8932E6">
      <w:pPr>
        <w:pStyle w:val="54"/>
        <w:tabs>
          <w:tab w:val="left" w:pos="142"/>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中文采用宋体小四号，英文采用Times New Roman小四号，首行缩进2字符，行距1.25倍，段前和段后各0.25行，两段对齐；不同作者信息用分号隔开；顺序与作者署名顺序一致，内容应包括作者姓名、单位和职务职称（多个单位职务用逗号隔开），研究生说明XX级。</w:t>
      </w:r>
    </w:p>
    <w:p w14:paraId="507278C5">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正文内容</w:t>
      </w:r>
    </w:p>
    <w:p w14:paraId="529007E4">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（1）一级标题采用宋体四号、加粗，二级标题采用宋体小四号、加粗，三级标题采用宋体小四号；各级标题采用阿拉伯数字编号（如：1．；2．；3．；…，1.1； 1.2；1.3；…），数字编号与标题内容间隔2个字符。</w:t>
      </w:r>
    </w:p>
    <w:p w14:paraId="7A8B8600">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（2）正文采用宋体小四号，首行缩进2字符，行距1.25倍，段前和段后各0.25行，两端对齐。正文数字和英文字体均采用Times New Roman小四号。</w:t>
      </w:r>
    </w:p>
    <w:p w14:paraId="55A0957A">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（3）脚注采用楷体小五号，单倍行距，段前和段后各0.25行，脚注和引文编号均使用阿拉伯数字1,2,3…</w:t>
      </w:r>
      <w:r>
        <w:rPr>
          <w:rFonts w:hint="eastAsia" w:ascii="Times New Roman" w:hAnsi="Times New Roman" w:eastAsia="仿宋_GB2312"/>
          <w:sz w:val="32"/>
          <w:szCs w:val="32"/>
        </w:rPr>
        <w:t>，</w:t>
      </w:r>
      <w:r>
        <w:rPr>
          <w:rFonts w:ascii="Times New Roman" w:hAnsi="Times New Roman" w:eastAsia="仿宋_GB2312"/>
          <w:bCs/>
          <w:sz w:val="32"/>
          <w:szCs w:val="32"/>
        </w:rPr>
        <w:t>应附于有关内容同页下端，用横线与正文断开</w:t>
      </w:r>
      <w:r>
        <w:rPr>
          <w:rFonts w:ascii="Times New Roman" w:hAnsi="Times New Roman" w:eastAsia="仿宋_GB2312"/>
          <w:sz w:val="32"/>
          <w:szCs w:val="32"/>
        </w:rPr>
        <w:t>。</w:t>
      </w:r>
    </w:p>
    <w:p w14:paraId="0C933D52">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（4）图、表均使用阿拉伯数字依序、连续编号，如：图1，表1，公式1等。中文采用宋体五号、英文采用Times New Roman五号，加粗。图序及图名置于图的下方，居中，图序与图名之间空一格。表序及表名置于表的上方，居中，表序与表名之间空一格。</w:t>
      </w:r>
    </w:p>
    <w:p w14:paraId="07A417A8">
      <w:pPr>
        <w:pStyle w:val="54"/>
        <w:tabs>
          <w:tab w:val="left" w:pos="142"/>
        </w:tabs>
        <w:spacing w:line="560" w:lineRule="exact"/>
        <w:ind w:firstLine="643"/>
        <w:rPr>
          <w:rFonts w:ascii="楷体_GB2312" w:hAnsi="Times New Roman" w:eastAsia="楷体_GB2312"/>
          <w:b/>
          <w:bCs/>
          <w:sz w:val="32"/>
          <w:szCs w:val="32"/>
        </w:rPr>
      </w:pPr>
      <w:r>
        <w:rPr>
          <w:rFonts w:hint="eastAsia" w:ascii="楷体_GB2312" w:hAnsi="Times New Roman" w:eastAsia="楷体_GB2312"/>
          <w:b/>
          <w:bCs/>
          <w:sz w:val="32"/>
          <w:szCs w:val="32"/>
        </w:rPr>
        <w:t>（三）其他事项</w:t>
      </w:r>
    </w:p>
    <w:p w14:paraId="3D2C4998">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请在案例正文首页以脚注形式注明以下内容：  </w:t>
      </w:r>
    </w:p>
    <w:p w14:paraId="67102395">
      <w:pPr>
        <w:pStyle w:val="54"/>
        <w:spacing w:line="560" w:lineRule="exact"/>
        <w:ind w:firstLine="640"/>
        <w:rPr>
          <w:rFonts w:ascii="Times New Roman" w:hAnsi="Times New Roman" w:eastAsia="仿宋_GB2312"/>
          <w:sz w:val="28"/>
          <w:szCs w:val="28"/>
        </w:rPr>
      </w:pPr>
      <w:r>
        <w:rPr>
          <w:rFonts w:hint="eastAsia" w:ascii="Times New Roman" w:hAnsi="Times New Roman" w:eastAsia="仿宋_GB2312"/>
          <w:sz w:val="32"/>
          <w:szCs w:val="32"/>
        </w:rPr>
        <w:t>1.</w:t>
      </w:r>
      <w:r>
        <w:rPr>
          <w:rFonts w:ascii="Times New Roman" w:hAnsi="Times New Roman" w:eastAsia="仿宋_GB2312"/>
          <w:sz w:val="32"/>
          <w:szCs w:val="32"/>
        </w:rPr>
        <w:t>本案例复制权、发表权、信息网络传播权等相关权益由教育部学位与研究生教育发展中心依法享有，如有相关需要，请取得教育部学位与研究生教育发展中心授权；</w:t>
      </w:r>
    </w:p>
    <w:p w14:paraId="71320363">
      <w:pPr>
        <w:pStyle w:val="54"/>
        <w:spacing w:line="560" w:lineRule="exact"/>
        <w:ind w:firstLine="640"/>
        <w:rPr>
          <w:rFonts w:ascii="Times New Roman" w:hAnsi="Times New Roman" w:eastAsia="仿宋_GB2312"/>
          <w:sz w:val="28"/>
          <w:szCs w:val="28"/>
        </w:rPr>
      </w:pPr>
      <w:r>
        <w:rPr>
          <w:rFonts w:hint="eastAsia" w:ascii="Times New Roman" w:hAnsi="Times New Roman" w:eastAsia="仿宋_GB2312"/>
          <w:sz w:val="32"/>
          <w:szCs w:val="32"/>
        </w:rPr>
        <w:t>2.</w:t>
      </w:r>
      <w:r>
        <w:rPr>
          <w:rFonts w:ascii="Times New Roman" w:hAnsi="Times New Roman" w:eastAsia="仿宋_GB2312"/>
          <w:sz w:val="32"/>
          <w:szCs w:val="32"/>
        </w:rPr>
        <w:t>本案例只供课堂讨论之用，并无意暗示或说明某种行为是否有效。</w:t>
      </w:r>
    </w:p>
    <w:p w14:paraId="02DF795F">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四、内容规范</w:t>
      </w:r>
    </w:p>
    <w:p w14:paraId="02DF7960">
      <w:pPr>
        <w:spacing w:line="560" w:lineRule="exact"/>
        <w:ind w:firstLine="639" w:firstLineChars="200"/>
        <w:jc w:val="both"/>
        <w:rPr>
          <w:rFonts w:ascii="Times New Roman" w:hAnsi="Times New Roman" w:eastAsia="楷体_GB2312" w:cs="Times New Roman"/>
          <w:b/>
          <w:bCs/>
          <w:spacing w:val="-1"/>
          <w:sz w:val="32"/>
          <w:szCs w:val="32"/>
        </w:rPr>
      </w:pPr>
      <w:r>
        <w:rPr>
          <w:rFonts w:ascii="Times New Roman" w:hAnsi="Times New Roman" w:eastAsia="楷体_GB2312" w:cs="Times New Roman"/>
          <w:b/>
          <w:bCs/>
          <w:spacing w:val="-1"/>
          <w:sz w:val="32"/>
          <w:szCs w:val="32"/>
        </w:rPr>
        <w:t>（一）案例封面</w:t>
      </w:r>
    </w:p>
    <w:p w14:paraId="02DF7961">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介绍案例名称、专业领域/方向、适用课程、作者姓名、工作单位等。</w:t>
      </w:r>
    </w:p>
    <w:p w14:paraId="02DF7962">
      <w:pPr>
        <w:spacing w:line="560" w:lineRule="exact"/>
        <w:ind w:firstLine="639" w:firstLineChars="200"/>
        <w:jc w:val="both"/>
        <w:rPr>
          <w:rFonts w:ascii="Times New Roman" w:hAnsi="Times New Roman" w:eastAsia="楷体_GB2312" w:cs="Times New Roman"/>
          <w:b/>
          <w:bCs/>
          <w:spacing w:val="-1"/>
          <w:sz w:val="32"/>
          <w:szCs w:val="32"/>
        </w:rPr>
      </w:pPr>
      <w:r>
        <w:rPr>
          <w:rFonts w:ascii="Times New Roman" w:hAnsi="Times New Roman" w:eastAsia="楷体_GB2312" w:cs="Times New Roman"/>
          <w:b/>
          <w:bCs/>
          <w:spacing w:val="-1"/>
          <w:sz w:val="32"/>
          <w:szCs w:val="32"/>
        </w:rPr>
        <w:t>（二）案例正文</w:t>
      </w:r>
    </w:p>
    <w:p w14:paraId="02DF7963">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一般包括案例名称、中英文摘要及关键词、作者和版权相关信息、案例正文等内容，篇幅请勿过长或过短（</w:t>
      </w:r>
      <w:r>
        <w:rPr>
          <w:rFonts w:ascii="Times New Roman" w:hAnsi="Times New Roman" w:eastAsia="仿宋_GB2312" w:cs="Times New Roman"/>
          <w:color w:val="0D0D0D"/>
          <w:sz w:val="32"/>
          <w:szCs w:val="32"/>
        </w:rPr>
        <w:t>案例正文篇幅</w:t>
      </w:r>
      <w:r>
        <w:rPr>
          <w:rFonts w:ascii="Times New Roman" w:hAnsi="Times New Roman" w:eastAsia="仿宋_GB2312" w:cs="Times New Roman"/>
          <w:spacing w:val="-1"/>
          <w:sz w:val="32"/>
          <w:szCs w:val="32"/>
        </w:rPr>
        <w:t>一般</w:t>
      </w:r>
      <w:r>
        <w:rPr>
          <w:rFonts w:ascii="Times New Roman" w:hAnsi="Times New Roman" w:eastAsia="仿宋_GB2312" w:cs="Times New Roman"/>
          <w:color w:val="0D0D0D"/>
          <w:sz w:val="32"/>
          <w:szCs w:val="32"/>
        </w:rPr>
        <w:t>在8000-15000字之间</w:t>
      </w:r>
      <w:r>
        <w:rPr>
          <w:rFonts w:ascii="Times New Roman" w:hAnsi="Times New Roman" w:eastAsia="仿宋_GB2312" w:cs="Times New Roman"/>
          <w:spacing w:val="-1"/>
          <w:sz w:val="32"/>
          <w:szCs w:val="32"/>
        </w:rPr>
        <w:t>）。</w:t>
      </w:r>
    </w:p>
    <w:p w14:paraId="02DF7964">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1. 案例名称。</w:t>
      </w:r>
      <w:r>
        <w:rPr>
          <w:rFonts w:ascii="Times New Roman" w:hAnsi="Times New Roman" w:eastAsia="仿宋_GB2312" w:cs="Times New Roman"/>
          <w:spacing w:val="-1"/>
          <w:sz w:val="32"/>
          <w:szCs w:val="32"/>
        </w:rPr>
        <w:t>以明确清晰、简洁易懂的中性词语为宜。</w:t>
      </w:r>
    </w:p>
    <w:p w14:paraId="02DF7965">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一般应包含有关主体/单位的真实名称，如真实名称需要做匿名化处理的请在首页脚注处说明。</w:t>
      </w:r>
    </w:p>
    <w:p w14:paraId="02DF7966">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2. 中英文摘要及关键词。</w:t>
      </w:r>
      <w:r>
        <w:rPr>
          <w:rFonts w:ascii="Times New Roman" w:hAnsi="Times New Roman" w:eastAsia="仿宋_GB2312" w:cs="Times New Roman"/>
          <w:spacing w:val="-1"/>
          <w:sz w:val="32"/>
          <w:szCs w:val="32"/>
        </w:rPr>
        <w:t>摘要是对案例内容的简要描述，一般不作评论分析，300 字左右；关键词 3-5 个。</w:t>
      </w:r>
    </w:p>
    <w:p w14:paraId="1ADD4523">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3. 作者和版权相关信息。</w:t>
      </w:r>
      <w:r>
        <w:rPr>
          <w:rFonts w:ascii="Times New Roman" w:hAnsi="Times New Roman" w:eastAsia="仿宋_GB2312" w:cs="Times New Roman"/>
          <w:spacing w:val="-1"/>
          <w:sz w:val="32"/>
          <w:szCs w:val="32"/>
        </w:rPr>
        <w:t>以首页注释形式介绍作者姓名、工作单位、案例版权说明等。</w:t>
      </w:r>
      <w:r>
        <w:rPr>
          <w:rFonts w:hint="eastAsia" w:ascii="Times New Roman" w:hAnsi="Times New Roman" w:eastAsia="仿宋_GB2312" w:cs="Times New Roman"/>
          <w:spacing w:val="-1"/>
          <w:sz w:val="32"/>
          <w:szCs w:val="32"/>
        </w:rPr>
        <w:t>此外，应注明案例仅用于课堂教学。</w:t>
      </w:r>
    </w:p>
    <w:p w14:paraId="02DF7968">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4. 背景信息。</w:t>
      </w:r>
      <w:r>
        <w:rPr>
          <w:rFonts w:ascii="Times New Roman" w:hAnsi="Times New Roman" w:eastAsia="仿宋_GB2312" w:cs="Times New Roman"/>
          <w:color w:val="0D0D0D"/>
          <w:sz w:val="32"/>
          <w:szCs w:val="32"/>
        </w:rPr>
        <w:t>交代案例的政策与实践背景、知识与理论背景、以及案例对象的相关信息，</w:t>
      </w:r>
      <w:r>
        <w:rPr>
          <w:rFonts w:ascii="Times New Roman" w:hAnsi="Times New Roman" w:eastAsia="仿宋_GB2312" w:cs="Times New Roman"/>
          <w:spacing w:val="-1"/>
          <w:sz w:val="32"/>
          <w:szCs w:val="32"/>
        </w:rPr>
        <w:t>1200</w:t>
      </w:r>
      <w:r>
        <w:rPr>
          <w:rFonts w:ascii="Times New Roman" w:hAnsi="Times New Roman" w:eastAsia="仿宋_GB2312" w:cs="Times New Roman"/>
          <w:color w:val="0D0D0D"/>
          <w:sz w:val="32"/>
          <w:szCs w:val="32"/>
        </w:rPr>
        <w:t>字左右</w:t>
      </w:r>
      <w:r>
        <w:rPr>
          <w:rFonts w:ascii="Times New Roman" w:hAnsi="Times New Roman" w:eastAsia="仿宋_GB2312" w:cs="Times New Roman"/>
          <w:spacing w:val="-1"/>
          <w:sz w:val="32"/>
          <w:szCs w:val="32"/>
        </w:rPr>
        <w:t>。</w:t>
      </w:r>
    </w:p>
    <w:p w14:paraId="02DF7969">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5. 案例正文。</w:t>
      </w:r>
      <w:r>
        <w:rPr>
          <w:rFonts w:ascii="Times New Roman" w:hAnsi="Times New Roman" w:eastAsia="仿宋_GB2312" w:cs="Times New Roman"/>
          <w:spacing w:val="-1"/>
          <w:sz w:val="32"/>
          <w:szCs w:val="32"/>
        </w:rPr>
        <w:t>内容为基于客观事实的真实描述，一般应包含必要的时间、地点、主要人物、关键事件等信息。表述完整准确、条理清晰、决策点突出，数据真实可靠。</w:t>
      </w:r>
    </w:p>
    <w:p w14:paraId="02DF796A">
      <w:pPr>
        <w:spacing w:line="560" w:lineRule="exact"/>
        <w:ind w:firstLine="639" w:firstLineChars="200"/>
        <w:jc w:val="both"/>
        <w:rPr>
          <w:rFonts w:ascii="Times New Roman" w:hAnsi="Times New Roman" w:eastAsia="楷体_GB2312" w:cs="Times New Roman"/>
          <w:b/>
          <w:bCs/>
          <w:spacing w:val="-1"/>
          <w:sz w:val="32"/>
          <w:szCs w:val="32"/>
        </w:rPr>
      </w:pPr>
      <w:r>
        <w:rPr>
          <w:rFonts w:ascii="Times New Roman" w:hAnsi="Times New Roman" w:eastAsia="楷体_GB2312" w:cs="Times New Roman"/>
          <w:b/>
          <w:bCs/>
          <w:spacing w:val="-1"/>
          <w:sz w:val="32"/>
          <w:szCs w:val="32"/>
        </w:rPr>
        <w:t>（三）教学指导手册</w:t>
      </w:r>
    </w:p>
    <w:p w14:paraId="02DF796B">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教学指导手册应与案例正文对应，一般包括教学目标、启发思考题、分析思路、案例分析、课堂设计、要点汇总、推荐阅读等内容。</w:t>
      </w:r>
    </w:p>
    <w:p w14:paraId="02DF796C">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1. 教学目标。</w:t>
      </w:r>
      <w:r>
        <w:rPr>
          <w:rFonts w:ascii="Times New Roman" w:hAnsi="Times New Roman" w:eastAsia="仿宋_GB2312" w:cs="Times New Roman"/>
          <w:spacing w:val="-1"/>
          <w:sz w:val="32"/>
          <w:szCs w:val="32"/>
        </w:rPr>
        <w:t>包含授课对象、适用课程、具体目标等。</w:t>
      </w:r>
    </w:p>
    <w:p w14:paraId="02DF796D">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2. 启发思考题。</w:t>
      </w:r>
      <w:r>
        <w:rPr>
          <w:rFonts w:ascii="Times New Roman" w:hAnsi="Times New Roman" w:eastAsia="仿宋_GB2312" w:cs="Times New Roman"/>
          <w:spacing w:val="-1"/>
          <w:sz w:val="32"/>
          <w:szCs w:val="32"/>
        </w:rPr>
        <w:t>结合案例主题、教学目标和案例内容提出有针对性的课堂讨论问题，5-6 题为宜。</w:t>
      </w:r>
    </w:p>
    <w:p w14:paraId="02DF796E">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3. 分析思路。</w:t>
      </w:r>
      <w:r>
        <w:rPr>
          <w:rFonts w:ascii="Times New Roman" w:hAnsi="Times New Roman" w:eastAsia="仿宋_GB2312" w:cs="Times New Roman"/>
          <w:spacing w:val="-1"/>
          <w:sz w:val="32"/>
          <w:szCs w:val="32"/>
        </w:rPr>
        <w:t>展示案例分析的逻辑结构，体现案例问题、相关知识点和理论内在的逻辑关系。最好能以图示方式呈现。</w:t>
      </w:r>
    </w:p>
    <w:p w14:paraId="02DF796F">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4. 案例分析。</w:t>
      </w:r>
      <w:r>
        <w:rPr>
          <w:rFonts w:ascii="Times New Roman" w:hAnsi="Times New Roman" w:eastAsia="仿宋_GB2312" w:cs="Times New Roman"/>
          <w:spacing w:val="-1"/>
          <w:sz w:val="32"/>
          <w:szCs w:val="32"/>
        </w:rPr>
        <w:t>基于启发思考题，选取适宜的理论、分析方法和工具对案例进行分析。案例分析的篇幅不低于6000字。</w:t>
      </w:r>
    </w:p>
    <w:p w14:paraId="02DF7970">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5. 课堂设计。</w:t>
      </w:r>
      <w:r>
        <w:rPr>
          <w:rFonts w:ascii="Times New Roman" w:hAnsi="Times New Roman" w:eastAsia="仿宋_GB2312" w:cs="Times New Roman"/>
          <w:spacing w:val="-1"/>
          <w:sz w:val="32"/>
          <w:szCs w:val="32"/>
        </w:rPr>
        <w:t>包括时间安排、教学形式与环节设计等， 必要时可附有板书计划。</w:t>
      </w:r>
    </w:p>
    <w:p w14:paraId="02DF7971">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6. 要点汇总。</w:t>
      </w:r>
      <w:r>
        <w:rPr>
          <w:rFonts w:ascii="Times New Roman" w:hAnsi="Times New Roman" w:eastAsia="仿宋_GB2312" w:cs="Times New Roman"/>
          <w:spacing w:val="-1"/>
          <w:sz w:val="32"/>
          <w:szCs w:val="32"/>
        </w:rPr>
        <w:t>梳理案例涉及的主要教学知识点、总结和淬炼隐含的案例启示等。</w:t>
      </w:r>
    </w:p>
    <w:p w14:paraId="02DF7972">
      <w:pPr>
        <w:spacing w:line="560" w:lineRule="exact"/>
        <w:ind w:firstLine="639" w:firstLineChars="200"/>
        <w:jc w:val="both"/>
        <w:rPr>
          <w:rFonts w:ascii="Times New Roman" w:hAnsi="Times New Roman" w:eastAsia="仿宋_GB2312" w:cs="Times New Roman"/>
          <w:color w:val="0D0D0D"/>
          <w:sz w:val="32"/>
          <w:szCs w:val="32"/>
        </w:rPr>
      </w:pPr>
      <w:r>
        <w:rPr>
          <w:rFonts w:ascii="Times New Roman" w:hAnsi="Times New Roman" w:eastAsia="仿宋_GB2312" w:cs="Times New Roman"/>
          <w:b/>
          <w:bCs/>
          <w:spacing w:val="-1"/>
          <w:sz w:val="32"/>
          <w:szCs w:val="32"/>
        </w:rPr>
        <w:t>7. 前置阅读。</w:t>
      </w:r>
      <w:r>
        <w:rPr>
          <w:rFonts w:ascii="Times New Roman" w:hAnsi="Times New Roman" w:eastAsia="仿宋_GB2312" w:cs="Times New Roman"/>
          <w:color w:val="0D0D0D"/>
          <w:sz w:val="32"/>
          <w:szCs w:val="32"/>
        </w:rPr>
        <w:t>前置阅读的文献应紧密结合案例内容与教学目标，具有权威性，有助于案例的理解、分析与讨论，考虑理论与实践的结合，数量5-7个为宜。</w:t>
      </w:r>
    </w:p>
    <w:p w14:paraId="02DF7973">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8. 附件。</w:t>
      </w:r>
      <w:r>
        <w:rPr>
          <w:rFonts w:ascii="Times New Roman" w:hAnsi="Times New Roman" w:eastAsia="仿宋_GB2312" w:cs="Times New Roman"/>
          <w:spacing w:val="-1"/>
          <w:sz w:val="32"/>
          <w:szCs w:val="32"/>
        </w:rPr>
        <w:t>有助于理解且不便在正文中体现的数据、图表及相关背景资料等。此为可选内容，如非必要则无须提供。</w:t>
      </w:r>
    </w:p>
    <w:p w14:paraId="02DF7974">
      <w:pPr>
        <w:spacing w:line="360" w:lineRule="auto"/>
        <w:ind w:firstLine="480"/>
        <w:rPr>
          <w:rFonts w:ascii="Times New Roman" w:hAnsi="Times New Roman" w:eastAsia="宋体" w:cs="Times New Roman"/>
        </w:rPr>
      </w:pPr>
    </w:p>
    <w:p w14:paraId="02DF7975">
      <w:pPr>
        <w:spacing w:line="360" w:lineRule="auto"/>
        <w:ind w:firstLine="480"/>
        <w:rPr>
          <w:rFonts w:ascii="Times New Roman" w:hAnsi="Times New Roman" w:eastAsia="宋体" w:cs="Times New Roman"/>
        </w:rPr>
        <w:sectPr>
          <w:headerReference r:id="rId5" w:type="first"/>
          <w:headerReference r:id="rId3" w:type="default"/>
          <w:footerReference r:id="rId6" w:type="default"/>
          <w:headerReference r:id="rId4" w:type="even"/>
          <w:footerReference r:id="rId7" w:type="even"/>
          <w:pgSz w:w="11900" w:h="16840"/>
          <w:pgMar w:top="1440" w:right="1440" w:bottom="1440" w:left="1440" w:header="708" w:footer="708" w:gutter="0"/>
          <w:cols w:space="708" w:num="1"/>
          <w:docGrid w:linePitch="360" w:charSpace="0"/>
        </w:sectPr>
      </w:pPr>
    </w:p>
    <w:p w14:paraId="02DF7976">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附件2</w:t>
      </w:r>
    </w:p>
    <w:p w14:paraId="02DF7977">
      <w:pPr>
        <w:rPr>
          <w:rFonts w:ascii="Times New Roman" w:hAnsi="Times New Roman" w:eastAsia="宋体" w:cs="Times New Roman"/>
        </w:rPr>
      </w:pPr>
    </w:p>
    <w:p w14:paraId="02DF7978">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教育专业学位教学案例标准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428"/>
        <w:gridCol w:w="9213"/>
      </w:tblGrid>
      <w:tr w14:paraId="02DF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30" w:type="dxa"/>
            <w:gridSpan w:val="3"/>
            <w:vAlign w:val="center"/>
          </w:tcPr>
          <w:p w14:paraId="02DF7979">
            <w:pPr>
              <w:spacing w:line="276" w:lineRule="auto"/>
              <w:jc w:val="center"/>
              <w:rPr>
                <w:rFonts w:ascii="Times New Roman" w:hAnsi="Times New Roman" w:eastAsia="华文中宋" w:cs="Times New Roman"/>
              </w:rPr>
            </w:pPr>
            <w:r>
              <w:rPr>
                <w:rFonts w:ascii="Times New Roman" w:hAnsi="Times New Roman" w:eastAsia="华文中宋" w:cs="Times New Roman"/>
              </w:rPr>
              <w:t>第一部分  案例正文</w:t>
            </w:r>
          </w:p>
        </w:tc>
      </w:tr>
      <w:tr w14:paraId="02DF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restart"/>
            <w:vAlign w:val="center"/>
          </w:tcPr>
          <w:p w14:paraId="02DF797B">
            <w:pPr>
              <w:pStyle w:val="32"/>
              <w:numPr>
                <w:ilvl w:val="0"/>
                <w:numId w:val="3"/>
              </w:numPr>
              <w:spacing w:line="276" w:lineRule="auto"/>
              <w:ind w:firstLineChars="0"/>
              <w:rPr>
                <w:rFonts w:ascii="Times New Roman" w:hAnsi="Times New Roman" w:eastAsia="宋体" w:cs="Times New Roman"/>
              </w:rPr>
            </w:pPr>
            <w:r>
              <w:rPr>
                <w:rFonts w:ascii="Times New Roman" w:hAnsi="Times New Roman" w:eastAsia="宋体" w:cs="Times New Roman"/>
              </w:rPr>
              <w:t>案例选题</w:t>
            </w:r>
          </w:p>
        </w:tc>
        <w:tc>
          <w:tcPr>
            <w:tcW w:w="2428" w:type="dxa"/>
            <w:vAlign w:val="center"/>
          </w:tcPr>
          <w:p w14:paraId="02DF797C">
            <w:pPr>
              <w:spacing w:line="276" w:lineRule="auto"/>
              <w:rPr>
                <w:rFonts w:ascii="Times New Roman" w:hAnsi="Times New Roman" w:eastAsia="宋体" w:cs="Times New Roman"/>
              </w:rPr>
            </w:pPr>
            <w:r>
              <w:rPr>
                <w:rFonts w:ascii="Times New Roman" w:hAnsi="Times New Roman" w:eastAsia="宋体" w:cs="Times New Roman"/>
                <w:color w:val="0D0D0D"/>
              </w:rPr>
              <w:t>属于基础教育</w:t>
            </w:r>
            <w:r>
              <w:rPr>
                <w:rFonts w:hint="eastAsia" w:ascii="Times New Roman" w:hAnsi="Times New Roman" w:eastAsia="宋体" w:cs="Times New Roman"/>
                <w:color w:val="0D0D0D"/>
              </w:rPr>
              <w:t>与中等职业技术教育</w:t>
            </w:r>
            <w:r>
              <w:rPr>
                <w:rFonts w:ascii="Times New Roman" w:hAnsi="Times New Roman" w:eastAsia="宋体" w:cs="Times New Roman"/>
                <w:color w:val="0D0D0D"/>
              </w:rPr>
              <w:t>领域</w:t>
            </w:r>
          </w:p>
        </w:tc>
        <w:tc>
          <w:tcPr>
            <w:tcW w:w="9213" w:type="dxa"/>
            <w:vAlign w:val="center"/>
          </w:tcPr>
          <w:p w14:paraId="02DF797D">
            <w:pPr>
              <w:spacing w:line="276" w:lineRule="auto"/>
              <w:rPr>
                <w:rFonts w:ascii="Times New Roman" w:hAnsi="Times New Roman" w:eastAsia="宋体" w:cs="Times New Roman"/>
              </w:rPr>
            </w:pPr>
            <w:r>
              <w:rPr>
                <w:rFonts w:ascii="Times New Roman" w:hAnsi="Times New Roman" w:eastAsia="宋体" w:cs="Times New Roman"/>
                <w:color w:val="0D0D0D"/>
              </w:rPr>
              <w:t>案例选题关注的是中国基础教育</w:t>
            </w:r>
            <w:r>
              <w:rPr>
                <w:rFonts w:hint="eastAsia" w:ascii="Times New Roman" w:hAnsi="Times New Roman" w:eastAsia="宋体" w:cs="Times New Roman"/>
                <w:color w:val="0D0D0D"/>
              </w:rPr>
              <w:t>与中等职业技术教育</w:t>
            </w:r>
            <w:r>
              <w:rPr>
                <w:rFonts w:ascii="Times New Roman" w:hAnsi="Times New Roman" w:eastAsia="宋体" w:cs="Times New Roman"/>
                <w:color w:val="0D0D0D"/>
              </w:rPr>
              <w:t>发展改革、学校管理、课程教学的实践。</w:t>
            </w:r>
          </w:p>
        </w:tc>
      </w:tr>
      <w:tr w14:paraId="02DF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7F">
            <w:pPr>
              <w:spacing w:line="276" w:lineRule="auto"/>
              <w:rPr>
                <w:rFonts w:ascii="Times New Roman" w:hAnsi="Times New Roman" w:eastAsia="宋体" w:cs="Times New Roman"/>
              </w:rPr>
            </w:pPr>
          </w:p>
        </w:tc>
        <w:tc>
          <w:tcPr>
            <w:tcW w:w="2428" w:type="dxa"/>
            <w:vAlign w:val="center"/>
          </w:tcPr>
          <w:p w14:paraId="02DF7980">
            <w:pPr>
              <w:spacing w:line="276" w:lineRule="auto"/>
              <w:rPr>
                <w:rFonts w:ascii="Times New Roman" w:hAnsi="Times New Roman" w:eastAsia="宋体" w:cs="Times New Roman"/>
              </w:rPr>
            </w:pPr>
            <w:r>
              <w:rPr>
                <w:rFonts w:ascii="Times New Roman" w:hAnsi="Times New Roman" w:eastAsia="宋体" w:cs="Times New Roman"/>
                <w:color w:val="0D0D0D"/>
              </w:rPr>
              <w:t>坚持服务教学</w:t>
            </w:r>
          </w:p>
        </w:tc>
        <w:tc>
          <w:tcPr>
            <w:tcW w:w="9213" w:type="dxa"/>
            <w:vAlign w:val="center"/>
          </w:tcPr>
          <w:p w14:paraId="02DF7981">
            <w:pPr>
              <w:spacing w:line="276" w:lineRule="auto"/>
              <w:rPr>
                <w:rFonts w:ascii="Times New Roman" w:hAnsi="Times New Roman" w:eastAsia="宋体" w:cs="Times New Roman"/>
              </w:rPr>
            </w:pPr>
            <w:r>
              <w:rPr>
                <w:rFonts w:ascii="Times New Roman" w:hAnsi="Times New Roman" w:eastAsia="宋体" w:cs="Times New Roman"/>
                <w:color w:val="0D0D0D"/>
              </w:rPr>
              <w:t>案例选题应紧密结合教育专业学位硕士研究生相关课程教学的需要。</w:t>
            </w:r>
          </w:p>
        </w:tc>
      </w:tr>
      <w:tr w14:paraId="02DF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83">
            <w:pPr>
              <w:spacing w:line="276" w:lineRule="auto"/>
              <w:rPr>
                <w:rFonts w:ascii="Times New Roman" w:hAnsi="Times New Roman" w:eastAsia="宋体" w:cs="Times New Roman"/>
              </w:rPr>
            </w:pPr>
          </w:p>
        </w:tc>
        <w:tc>
          <w:tcPr>
            <w:tcW w:w="2428" w:type="dxa"/>
            <w:vAlign w:val="center"/>
          </w:tcPr>
          <w:p w14:paraId="02DF7984">
            <w:pPr>
              <w:spacing w:line="276" w:lineRule="auto"/>
              <w:rPr>
                <w:rFonts w:ascii="Times New Roman" w:hAnsi="Times New Roman" w:eastAsia="宋体" w:cs="Times New Roman"/>
              </w:rPr>
            </w:pPr>
            <w:r>
              <w:rPr>
                <w:rFonts w:ascii="Times New Roman" w:hAnsi="Times New Roman" w:eastAsia="宋体" w:cs="Times New Roman"/>
                <w:color w:val="0D0D0D"/>
              </w:rPr>
              <w:t>具有时代性</w:t>
            </w:r>
          </w:p>
        </w:tc>
        <w:tc>
          <w:tcPr>
            <w:tcW w:w="9213" w:type="dxa"/>
            <w:vAlign w:val="center"/>
          </w:tcPr>
          <w:p w14:paraId="02DF7985">
            <w:pPr>
              <w:spacing w:line="276" w:lineRule="auto"/>
              <w:rPr>
                <w:rFonts w:ascii="Times New Roman" w:hAnsi="Times New Roman" w:eastAsia="宋体" w:cs="Times New Roman"/>
              </w:rPr>
            </w:pPr>
            <w:r>
              <w:rPr>
                <w:rFonts w:ascii="Times New Roman" w:hAnsi="Times New Roman" w:eastAsia="宋体" w:cs="Times New Roman"/>
                <w:color w:val="0D0D0D"/>
              </w:rPr>
              <w:t>案例选题紧跟教育实践与理论发展的前沿，反映教育实践的新举措和理论的新认识。</w:t>
            </w:r>
          </w:p>
        </w:tc>
      </w:tr>
      <w:tr w14:paraId="02DF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87">
            <w:pPr>
              <w:spacing w:line="276" w:lineRule="auto"/>
              <w:rPr>
                <w:rFonts w:ascii="Times New Roman" w:hAnsi="Times New Roman" w:eastAsia="宋体" w:cs="Times New Roman"/>
              </w:rPr>
            </w:pPr>
          </w:p>
        </w:tc>
        <w:tc>
          <w:tcPr>
            <w:tcW w:w="2428" w:type="dxa"/>
            <w:vAlign w:val="center"/>
          </w:tcPr>
          <w:p w14:paraId="02DF7988">
            <w:pPr>
              <w:spacing w:line="276" w:lineRule="auto"/>
              <w:rPr>
                <w:rFonts w:ascii="Times New Roman" w:hAnsi="Times New Roman" w:eastAsia="宋体" w:cs="Times New Roman"/>
              </w:rPr>
            </w:pPr>
            <w:r>
              <w:rPr>
                <w:rFonts w:ascii="Times New Roman" w:hAnsi="Times New Roman" w:eastAsia="宋体" w:cs="Times New Roman"/>
                <w:color w:val="0D0D0D"/>
              </w:rPr>
              <w:t>具有代表性</w:t>
            </w:r>
          </w:p>
        </w:tc>
        <w:tc>
          <w:tcPr>
            <w:tcW w:w="9213" w:type="dxa"/>
            <w:vAlign w:val="center"/>
          </w:tcPr>
          <w:p w14:paraId="02DF7989">
            <w:pPr>
              <w:spacing w:line="276" w:lineRule="auto"/>
              <w:rPr>
                <w:rFonts w:ascii="Times New Roman" w:hAnsi="Times New Roman" w:eastAsia="宋体" w:cs="Times New Roman"/>
              </w:rPr>
            </w:pPr>
            <w:r>
              <w:rPr>
                <w:rFonts w:ascii="Times New Roman" w:hAnsi="Times New Roman" w:eastAsia="宋体" w:cs="Times New Roman"/>
              </w:rPr>
              <w:t>案例</w:t>
            </w:r>
            <w:r>
              <w:rPr>
                <w:rFonts w:ascii="Times New Roman" w:hAnsi="Times New Roman" w:eastAsia="宋体" w:cs="Times New Roman"/>
                <w:color w:val="0D0D0D"/>
              </w:rPr>
              <w:t>选题具有一定的普遍性，反映一般性的关注。</w:t>
            </w:r>
          </w:p>
        </w:tc>
      </w:tr>
      <w:tr w14:paraId="02DF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restart"/>
            <w:vAlign w:val="center"/>
          </w:tcPr>
          <w:p w14:paraId="02DF798B">
            <w:pPr>
              <w:spacing w:line="276" w:lineRule="auto"/>
              <w:rPr>
                <w:rFonts w:ascii="Times New Roman" w:hAnsi="Times New Roman" w:eastAsia="宋体" w:cs="Times New Roman"/>
              </w:rPr>
            </w:pPr>
            <w:r>
              <w:rPr>
                <w:rFonts w:ascii="Times New Roman" w:hAnsi="Times New Roman" w:eastAsia="宋体" w:cs="Times New Roman"/>
                <w:color w:val="0D0D0D"/>
              </w:rPr>
              <w:t>2. 案例内容</w:t>
            </w:r>
          </w:p>
        </w:tc>
        <w:tc>
          <w:tcPr>
            <w:tcW w:w="2428" w:type="dxa"/>
            <w:vAlign w:val="center"/>
          </w:tcPr>
          <w:p w14:paraId="02DF798C">
            <w:pPr>
              <w:spacing w:line="276" w:lineRule="auto"/>
              <w:rPr>
                <w:rFonts w:ascii="Times New Roman" w:hAnsi="Times New Roman" w:eastAsia="宋体" w:cs="Times New Roman"/>
              </w:rPr>
            </w:pPr>
            <w:r>
              <w:rPr>
                <w:rFonts w:ascii="Times New Roman" w:hAnsi="Times New Roman" w:eastAsia="宋体" w:cs="Times New Roman"/>
                <w:color w:val="0D0D0D"/>
              </w:rPr>
              <w:t>真实可信</w:t>
            </w:r>
          </w:p>
        </w:tc>
        <w:tc>
          <w:tcPr>
            <w:tcW w:w="9213" w:type="dxa"/>
            <w:vAlign w:val="center"/>
          </w:tcPr>
          <w:p w14:paraId="02DF798D">
            <w:pPr>
              <w:spacing w:line="276" w:lineRule="auto"/>
              <w:rPr>
                <w:rFonts w:ascii="Times New Roman" w:hAnsi="Times New Roman" w:eastAsia="宋体" w:cs="Times New Roman"/>
              </w:rPr>
            </w:pPr>
            <w:r>
              <w:rPr>
                <w:rFonts w:ascii="Times New Roman" w:hAnsi="Times New Roman" w:eastAsia="宋体" w:cs="Times New Roman"/>
                <w:color w:val="0D0D0D"/>
              </w:rPr>
              <w:t>案例是对已发生事实的如实记录，非杜撰、虚构、臆想之物。</w:t>
            </w:r>
          </w:p>
        </w:tc>
      </w:tr>
      <w:tr w14:paraId="02DF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8F">
            <w:pPr>
              <w:spacing w:line="276" w:lineRule="auto"/>
              <w:rPr>
                <w:rFonts w:ascii="Times New Roman" w:hAnsi="Times New Roman" w:eastAsia="宋体" w:cs="Times New Roman"/>
                <w:b/>
                <w:color w:val="0D0D0D"/>
              </w:rPr>
            </w:pPr>
          </w:p>
        </w:tc>
        <w:tc>
          <w:tcPr>
            <w:tcW w:w="2428" w:type="dxa"/>
            <w:vAlign w:val="center"/>
          </w:tcPr>
          <w:p w14:paraId="02DF7990">
            <w:pPr>
              <w:spacing w:line="276" w:lineRule="auto"/>
              <w:rPr>
                <w:rFonts w:ascii="Times New Roman" w:hAnsi="Times New Roman" w:eastAsia="宋体" w:cs="Times New Roman"/>
                <w:color w:val="0D0D0D"/>
              </w:rPr>
            </w:pPr>
            <w:r>
              <w:rPr>
                <w:rFonts w:ascii="Times New Roman" w:hAnsi="Times New Roman" w:eastAsia="宋体" w:cs="Times New Roman"/>
                <w:color w:val="0D0D0D"/>
              </w:rPr>
              <w:t>材料客观丰富</w:t>
            </w:r>
          </w:p>
        </w:tc>
        <w:tc>
          <w:tcPr>
            <w:tcW w:w="9213" w:type="dxa"/>
            <w:vAlign w:val="center"/>
          </w:tcPr>
          <w:p w14:paraId="02DF7991">
            <w:pPr>
              <w:spacing w:line="276" w:lineRule="auto"/>
              <w:rPr>
                <w:rFonts w:ascii="Times New Roman" w:hAnsi="Times New Roman" w:eastAsia="宋体" w:cs="Times New Roman"/>
                <w:color w:val="0D0D0D"/>
              </w:rPr>
            </w:pPr>
            <w:r>
              <w:rPr>
                <w:rFonts w:ascii="Times New Roman" w:hAnsi="Times New Roman" w:eastAsia="宋体" w:cs="Times New Roman"/>
                <w:color w:val="0D0D0D"/>
              </w:rPr>
              <w:t>案例是在系统深入调研的基础上精心编写而成的，而不是从已出版论著中简单转抄而来，案例应充分呈现调研获得的一手材料。</w:t>
            </w:r>
          </w:p>
        </w:tc>
      </w:tr>
      <w:tr w14:paraId="02DF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93">
            <w:pPr>
              <w:spacing w:line="276" w:lineRule="auto"/>
              <w:rPr>
                <w:rFonts w:ascii="Times New Roman" w:hAnsi="Times New Roman" w:eastAsia="宋体" w:cs="Times New Roman"/>
                <w:b/>
                <w:color w:val="0D0D0D"/>
              </w:rPr>
            </w:pPr>
          </w:p>
        </w:tc>
        <w:tc>
          <w:tcPr>
            <w:tcW w:w="2428" w:type="dxa"/>
            <w:vAlign w:val="center"/>
          </w:tcPr>
          <w:p w14:paraId="02DF7994">
            <w:pPr>
              <w:spacing w:line="276" w:lineRule="auto"/>
              <w:rPr>
                <w:rFonts w:ascii="Times New Roman" w:hAnsi="Times New Roman" w:eastAsia="宋体" w:cs="Times New Roman"/>
                <w:color w:val="0D0D0D"/>
              </w:rPr>
            </w:pPr>
            <w:r>
              <w:rPr>
                <w:rFonts w:ascii="Times New Roman" w:hAnsi="Times New Roman" w:eastAsia="宋体" w:cs="Times New Roman"/>
                <w:color w:val="0D0D0D"/>
              </w:rPr>
              <w:t>有一定的篇幅与难度</w:t>
            </w:r>
          </w:p>
        </w:tc>
        <w:tc>
          <w:tcPr>
            <w:tcW w:w="9213" w:type="dxa"/>
            <w:vAlign w:val="center"/>
          </w:tcPr>
          <w:p w14:paraId="02DF7995">
            <w:pPr>
              <w:spacing w:line="276" w:lineRule="auto"/>
              <w:rPr>
                <w:rFonts w:ascii="Times New Roman" w:hAnsi="Times New Roman" w:eastAsia="宋体" w:cs="Times New Roman"/>
                <w:color w:val="0D0D0D"/>
              </w:rPr>
            </w:pPr>
            <w:bookmarkStart w:id="0" w:name="OLE_LINK2"/>
            <w:bookmarkStart w:id="1" w:name="OLE_LINK1"/>
            <w:r>
              <w:rPr>
                <w:rFonts w:ascii="Times New Roman" w:hAnsi="Times New Roman" w:eastAsia="宋体" w:cs="Times New Roman"/>
                <w:color w:val="0D0D0D"/>
              </w:rPr>
              <w:t>案例正文的篇幅在8000-15000字之间</w:t>
            </w:r>
            <w:bookmarkEnd w:id="0"/>
            <w:bookmarkEnd w:id="1"/>
            <w:r>
              <w:rPr>
                <w:rFonts w:ascii="Times New Roman" w:hAnsi="Times New Roman" w:eastAsia="宋体" w:cs="Times New Roman"/>
                <w:color w:val="0D0D0D"/>
              </w:rPr>
              <w:t>。在内容呈现、概念把握与结构性上有一定的难度，不简单表露问题、观点与价值的取向，有争鸣和讨论的空间。</w:t>
            </w:r>
          </w:p>
        </w:tc>
      </w:tr>
      <w:tr w14:paraId="02DF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97">
            <w:pPr>
              <w:spacing w:line="276" w:lineRule="auto"/>
              <w:rPr>
                <w:rFonts w:ascii="Times New Roman" w:hAnsi="Times New Roman" w:eastAsia="宋体" w:cs="Times New Roman"/>
                <w:b/>
                <w:color w:val="0D0D0D"/>
              </w:rPr>
            </w:pPr>
          </w:p>
        </w:tc>
        <w:tc>
          <w:tcPr>
            <w:tcW w:w="2428" w:type="dxa"/>
            <w:vAlign w:val="center"/>
          </w:tcPr>
          <w:p w14:paraId="02DF7998">
            <w:pPr>
              <w:spacing w:line="276" w:lineRule="auto"/>
              <w:rPr>
                <w:rFonts w:ascii="Times New Roman" w:hAnsi="Times New Roman" w:eastAsia="宋体" w:cs="Times New Roman"/>
                <w:color w:val="0D0D0D"/>
              </w:rPr>
            </w:pPr>
            <w:r>
              <w:rPr>
                <w:rFonts w:ascii="Times New Roman" w:hAnsi="Times New Roman" w:eastAsia="宋体" w:cs="Times New Roman"/>
                <w:color w:val="0D0D0D"/>
              </w:rPr>
              <w:t>结构完整</w:t>
            </w:r>
          </w:p>
        </w:tc>
        <w:tc>
          <w:tcPr>
            <w:tcW w:w="9213" w:type="dxa"/>
            <w:vAlign w:val="center"/>
          </w:tcPr>
          <w:p w14:paraId="02DF7999">
            <w:pPr>
              <w:spacing w:line="276" w:lineRule="auto"/>
              <w:rPr>
                <w:rFonts w:ascii="Times New Roman" w:hAnsi="Times New Roman" w:eastAsia="宋体" w:cs="Times New Roman"/>
                <w:color w:val="0D0D0D"/>
              </w:rPr>
            </w:pPr>
            <w:r>
              <w:rPr>
                <w:rFonts w:ascii="Times New Roman" w:hAnsi="Times New Roman" w:eastAsia="宋体" w:cs="Times New Roman"/>
                <w:color w:val="0D0D0D"/>
              </w:rPr>
              <w:t>案例</w:t>
            </w:r>
            <w:r>
              <w:rPr>
                <w:rFonts w:ascii="Times New Roman" w:hAnsi="Times New Roman" w:eastAsia="宋体" w:cs="Times New Roman"/>
                <w:color w:val="0D0D0D"/>
                <w:szCs w:val="21"/>
              </w:rPr>
              <w:t>均由案例标题、首页注释、中英文摘要关键词、背景信息、案例正文、教学指导手册等部分构成。</w:t>
            </w:r>
          </w:p>
        </w:tc>
      </w:tr>
      <w:tr w14:paraId="02DF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9B">
            <w:pPr>
              <w:spacing w:line="276" w:lineRule="auto"/>
              <w:rPr>
                <w:rFonts w:ascii="Times New Roman" w:hAnsi="Times New Roman" w:eastAsia="宋体" w:cs="Times New Roman"/>
                <w:b/>
                <w:color w:val="0D0D0D"/>
              </w:rPr>
            </w:pPr>
          </w:p>
        </w:tc>
        <w:tc>
          <w:tcPr>
            <w:tcW w:w="2428" w:type="dxa"/>
            <w:vAlign w:val="center"/>
          </w:tcPr>
          <w:p w14:paraId="02DF799C">
            <w:pPr>
              <w:spacing w:line="276" w:lineRule="auto"/>
              <w:rPr>
                <w:rFonts w:ascii="Times New Roman" w:hAnsi="Times New Roman" w:eastAsia="宋体" w:cs="Times New Roman"/>
                <w:color w:val="0D0D0D"/>
              </w:rPr>
            </w:pPr>
            <w:r>
              <w:rPr>
                <w:rFonts w:ascii="Times New Roman" w:hAnsi="Times New Roman" w:eastAsia="宋体" w:cs="Times New Roman"/>
                <w:color w:val="0D0D0D"/>
              </w:rPr>
              <w:t>谋篇布局合理</w:t>
            </w:r>
          </w:p>
        </w:tc>
        <w:tc>
          <w:tcPr>
            <w:tcW w:w="9213" w:type="dxa"/>
            <w:vAlign w:val="center"/>
          </w:tcPr>
          <w:p w14:paraId="02DF799D">
            <w:pPr>
              <w:spacing w:line="276" w:lineRule="auto"/>
              <w:rPr>
                <w:rFonts w:ascii="Times New Roman" w:hAnsi="Times New Roman" w:eastAsia="宋体" w:cs="Times New Roman"/>
                <w:color w:val="0D0D0D"/>
              </w:rPr>
            </w:pPr>
            <w:r>
              <w:rPr>
                <w:rFonts w:ascii="Times New Roman" w:hAnsi="Times New Roman" w:eastAsia="宋体" w:cs="Times New Roman"/>
                <w:color w:val="0D0D0D"/>
              </w:rPr>
              <w:t>能综合考虑案例的主题和素材，做到主线清晰，案例素材和主线结构匹配合理，案例内容层次清晰、衔接自然。</w:t>
            </w:r>
          </w:p>
        </w:tc>
      </w:tr>
      <w:tr w14:paraId="02DF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9F">
            <w:pPr>
              <w:spacing w:line="276" w:lineRule="auto"/>
              <w:rPr>
                <w:rFonts w:ascii="Times New Roman" w:hAnsi="Times New Roman" w:eastAsia="宋体" w:cs="Times New Roman"/>
                <w:b/>
                <w:color w:val="0D0D0D"/>
              </w:rPr>
            </w:pPr>
          </w:p>
        </w:tc>
        <w:tc>
          <w:tcPr>
            <w:tcW w:w="2428" w:type="dxa"/>
            <w:vAlign w:val="center"/>
          </w:tcPr>
          <w:p w14:paraId="02DF79A0">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背景信息充分</w:t>
            </w:r>
          </w:p>
        </w:tc>
        <w:tc>
          <w:tcPr>
            <w:tcW w:w="9213" w:type="dxa"/>
            <w:vAlign w:val="center"/>
          </w:tcPr>
          <w:p w14:paraId="02DF79A1">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能很好地交代案例的政策与实践背景、知识与理论背景、以及案例对象的相关信息。</w:t>
            </w:r>
          </w:p>
        </w:tc>
      </w:tr>
      <w:tr w14:paraId="02DF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30" w:type="dxa"/>
            <w:gridSpan w:val="3"/>
            <w:vAlign w:val="center"/>
          </w:tcPr>
          <w:p w14:paraId="02DF79A3">
            <w:pPr>
              <w:spacing w:line="276" w:lineRule="auto"/>
              <w:jc w:val="center"/>
              <w:rPr>
                <w:rFonts w:ascii="Times New Roman" w:hAnsi="Times New Roman" w:eastAsia="Kaiti TC" w:cs="Times New Roman"/>
                <w:color w:val="0D0D0D"/>
              </w:rPr>
            </w:pPr>
            <w:r>
              <w:rPr>
                <w:rFonts w:ascii="Times New Roman" w:hAnsi="Times New Roman" w:eastAsia="华文中宋" w:cs="Times New Roman"/>
              </w:rPr>
              <w:t>第二部分  教学指导手册</w:t>
            </w:r>
          </w:p>
        </w:tc>
      </w:tr>
      <w:tr w14:paraId="02DF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A5">
            <w:pPr>
              <w:spacing w:line="276" w:lineRule="auto"/>
              <w:rPr>
                <w:rFonts w:ascii="Times New Roman" w:hAnsi="Times New Roman" w:eastAsia="宋体" w:cs="Times New Roman"/>
                <w:color w:val="0D0D0D"/>
              </w:rPr>
            </w:pPr>
            <w:r>
              <w:rPr>
                <w:rFonts w:ascii="Times New Roman" w:hAnsi="Times New Roman" w:eastAsia="宋体" w:cs="Times New Roman"/>
                <w:color w:val="0D0D0D"/>
              </w:rPr>
              <w:t>3. 教学目标</w:t>
            </w:r>
          </w:p>
        </w:tc>
        <w:tc>
          <w:tcPr>
            <w:tcW w:w="2428" w:type="dxa"/>
            <w:vAlign w:val="center"/>
          </w:tcPr>
          <w:p w14:paraId="02DF79A6">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教学目标设定恰当</w:t>
            </w:r>
          </w:p>
        </w:tc>
        <w:tc>
          <w:tcPr>
            <w:tcW w:w="9213" w:type="dxa"/>
            <w:vAlign w:val="center"/>
          </w:tcPr>
          <w:p w14:paraId="02DF79A7">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包括</w:t>
            </w:r>
            <w:r>
              <w:rPr>
                <w:rFonts w:ascii="Times New Roman" w:hAnsi="Times New Roman" w:eastAsia="宋体" w:cs="Times New Roman"/>
                <w:spacing w:val="-1"/>
              </w:rPr>
              <w:t>授课对象、适用课程、具体目标等。</w:t>
            </w:r>
            <w:r>
              <w:rPr>
                <w:rFonts w:ascii="Times New Roman" w:hAnsi="Times New Roman" w:eastAsia="宋体" w:cs="Times New Roman"/>
                <w:color w:val="0D0D0D"/>
                <w:szCs w:val="21"/>
              </w:rPr>
              <w:t>教学目标设定与课程教学目标和知识点对应，能综合考虑案例的知识覆盖和对学生分析问题、解决问题能力的训练。</w:t>
            </w:r>
          </w:p>
        </w:tc>
      </w:tr>
      <w:tr w14:paraId="02DF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A9">
            <w:pPr>
              <w:spacing w:line="276" w:lineRule="auto"/>
              <w:rPr>
                <w:rFonts w:ascii="Times New Roman" w:hAnsi="Times New Roman" w:eastAsia="宋体" w:cs="Times New Roman"/>
                <w:color w:val="0D0D0D"/>
              </w:rPr>
            </w:pPr>
            <w:r>
              <w:rPr>
                <w:rFonts w:ascii="Times New Roman" w:hAnsi="Times New Roman" w:eastAsia="宋体" w:cs="Times New Roman"/>
                <w:color w:val="0D0D0D"/>
              </w:rPr>
              <w:t>4. 启发思考题</w:t>
            </w:r>
          </w:p>
        </w:tc>
        <w:tc>
          <w:tcPr>
            <w:tcW w:w="2428" w:type="dxa"/>
            <w:vAlign w:val="center"/>
          </w:tcPr>
          <w:p w14:paraId="02DF79AA">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思考题设计合理</w:t>
            </w:r>
          </w:p>
        </w:tc>
        <w:tc>
          <w:tcPr>
            <w:tcW w:w="9213" w:type="dxa"/>
            <w:vAlign w:val="center"/>
          </w:tcPr>
          <w:p w14:paraId="02DF79AB">
            <w:pPr>
              <w:spacing w:line="276" w:lineRule="auto"/>
              <w:rPr>
                <w:rFonts w:ascii="Times New Roman" w:hAnsi="Times New Roman" w:eastAsia="宋体" w:cs="Times New Roman"/>
                <w:color w:val="0D0D0D"/>
              </w:rPr>
            </w:pPr>
            <w:r>
              <w:rPr>
                <w:rFonts w:ascii="Times New Roman" w:hAnsi="Times New Roman" w:eastAsia="宋体" w:cs="Times New Roman"/>
                <w:color w:val="0D0D0D"/>
              </w:rPr>
              <w:t>问题能紧密结合案例主题、教学目标和案例内容，具有启发性、开放性与层次性；能够将理论与实践、知识学习与能力提升很好地结合起来。</w:t>
            </w:r>
            <w:r>
              <w:rPr>
                <w:rFonts w:ascii="Times New Roman" w:hAnsi="Times New Roman" w:eastAsia="宋体" w:cs="Times New Roman"/>
                <w:spacing w:val="-1"/>
              </w:rPr>
              <w:t>5-6 题为宜。</w:t>
            </w:r>
          </w:p>
        </w:tc>
      </w:tr>
      <w:tr w14:paraId="02DF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AD">
            <w:pPr>
              <w:spacing w:line="276" w:lineRule="auto"/>
              <w:rPr>
                <w:rFonts w:ascii="Times New Roman" w:hAnsi="Times New Roman" w:eastAsia="宋体" w:cs="Times New Roman"/>
                <w:color w:val="0D0D0D"/>
              </w:rPr>
            </w:pPr>
            <w:r>
              <w:rPr>
                <w:rFonts w:ascii="Times New Roman" w:hAnsi="Times New Roman" w:eastAsia="宋体" w:cs="Times New Roman"/>
                <w:color w:val="0D0D0D"/>
              </w:rPr>
              <w:t>5. 分析思路</w:t>
            </w:r>
          </w:p>
        </w:tc>
        <w:tc>
          <w:tcPr>
            <w:tcW w:w="2428" w:type="dxa"/>
            <w:vAlign w:val="center"/>
          </w:tcPr>
          <w:p w14:paraId="02DF79AE">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清晰展示案例分析的逻辑结构</w:t>
            </w:r>
          </w:p>
        </w:tc>
        <w:tc>
          <w:tcPr>
            <w:tcW w:w="9213" w:type="dxa"/>
            <w:vAlign w:val="center"/>
          </w:tcPr>
          <w:p w14:paraId="02DF79AF">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能清楚交代案例内容、案例问题、相关知识点和理论内在的逻辑关系。最好结合图示呈现案例分析的逻辑结构。</w:t>
            </w:r>
          </w:p>
        </w:tc>
      </w:tr>
      <w:tr w14:paraId="02DF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B1">
            <w:pPr>
              <w:spacing w:line="276" w:lineRule="auto"/>
              <w:rPr>
                <w:rFonts w:ascii="Times New Roman" w:hAnsi="Times New Roman" w:eastAsia="宋体" w:cs="Times New Roman"/>
                <w:color w:val="0D0D0D"/>
              </w:rPr>
            </w:pPr>
            <w:r>
              <w:rPr>
                <w:rFonts w:ascii="Times New Roman" w:hAnsi="Times New Roman" w:eastAsia="宋体" w:cs="Times New Roman"/>
                <w:color w:val="0D0D0D"/>
              </w:rPr>
              <w:t>6. 案例分析</w:t>
            </w:r>
          </w:p>
        </w:tc>
        <w:tc>
          <w:tcPr>
            <w:tcW w:w="2428" w:type="dxa"/>
            <w:vAlign w:val="center"/>
          </w:tcPr>
          <w:p w14:paraId="02DF79B2">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案例分析清晰充分</w:t>
            </w:r>
          </w:p>
        </w:tc>
        <w:tc>
          <w:tcPr>
            <w:tcW w:w="9213" w:type="dxa"/>
            <w:vAlign w:val="center"/>
          </w:tcPr>
          <w:p w14:paraId="02DF79B3">
            <w:pPr>
              <w:spacing w:line="276" w:lineRule="auto"/>
              <w:rPr>
                <w:rFonts w:ascii="Times New Roman" w:hAnsi="Times New Roman" w:eastAsia="宋体" w:cs="Times New Roman"/>
                <w:color w:val="0D0D0D"/>
                <w:szCs w:val="21"/>
              </w:rPr>
            </w:pPr>
            <w:r>
              <w:rPr>
                <w:rFonts w:ascii="Times New Roman" w:hAnsi="Times New Roman" w:eastAsia="宋体" w:cs="Times New Roman"/>
                <w:spacing w:val="-1"/>
              </w:rPr>
              <w:t>能基于启发思考题，选取适宜的理论、分析方法和工具对案例进行分析。篇幅不少于6000字。</w:t>
            </w:r>
          </w:p>
        </w:tc>
      </w:tr>
      <w:tr w14:paraId="02DF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B5">
            <w:pPr>
              <w:spacing w:line="276" w:lineRule="auto"/>
              <w:rPr>
                <w:rFonts w:ascii="Times New Roman" w:hAnsi="Times New Roman" w:eastAsia="宋体" w:cs="Times New Roman"/>
                <w:color w:val="0D0D0D"/>
              </w:rPr>
            </w:pPr>
            <w:r>
              <w:rPr>
                <w:rFonts w:ascii="Times New Roman" w:hAnsi="Times New Roman" w:eastAsia="宋体" w:cs="Times New Roman"/>
                <w:color w:val="0D0D0D"/>
              </w:rPr>
              <w:t>7. 课堂设计</w:t>
            </w:r>
          </w:p>
        </w:tc>
        <w:tc>
          <w:tcPr>
            <w:tcW w:w="2428" w:type="dxa"/>
            <w:vAlign w:val="center"/>
          </w:tcPr>
          <w:p w14:paraId="02DF79B6">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课堂设计建议合理</w:t>
            </w:r>
          </w:p>
        </w:tc>
        <w:tc>
          <w:tcPr>
            <w:tcW w:w="9213" w:type="dxa"/>
            <w:vAlign w:val="center"/>
          </w:tcPr>
          <w:p w14:paraId="02DF79B7">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包括师生课前计划的安排、课堂讨论交流的形式、时间进度计划、教师注意要点和课后如何评估等内容，能考虑不同学校、学生的情况。</w:t>
            </w:r>
          </w:p>
        </w:tc>
      </w:tr>
      <w:tr w14:paraId="02DF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B9">
            <w:pPr>
              <w:spacing w:line="276" w:lineRule="auto"/>
              <w:rPr>
                <w:rFonts w:ascii="Times New Roman" w:hAnsi="Times New Roman" w:eastAsia="宋体" w:cs="Times New Roman"/>
                <w:color w:val="0D0D0D"/>
              </w:rPr>
            </w:pPr>
            <w:r>
              <w:rPr>
                <w:rFonts w:ascii="Times New Roman" w:hAnsi="Times New Roman" w:eastAsia="宋体" w:cs="Times New Roman"/>
                <w:color w:val="0D0D0D"/>
              </w:rPr>
              <w:t>8. 要点汇总</w:t>
            </w:r>
          </w:p>
        </w:tc>
        <w:tc>
          <w:tcPr>
            <w:tcW w:w="2428" w:type="dxa"/>
            <w:vAlign w:val="center"/>
          </w:tcPr>
          <w:p w14:paraId="02DF79BA">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要点汇总扼要突出</w:t>
            </w:r>
          </w:p>
        </w:tc>
        <w:tc>
          <w:tcPr>
            <w:tcW w:w="9213" w:type="dxa"/>
            <w:vAlign w:val="center"/>
          </w:tcPr>
          <w:p w14:paraId="02DF79BB">
            <w:pPr>
              <w:spacing w:line="276" w:lineRule="auto"/>
              <w:rPr>
                <w:rFonts w:ascii="Times New Roman" w:hAnsi="Times New Roman" w:eastAsia="宋体" w:cs="Times New Roman"/>
                <w:color w:val="0D0D0D"/>
                <w:szCs w:val="21"/>
              </w:rPr>
            </w:pPr>
            <w:r>
              <w:rPr>
                <w:rFonts w:ascii="Times New Roman" w:hAnsi="Times New Roman" w:eastAsia="宋体" w:cs="Times New Roman"/>
                <w:spacing w:val="-1"/>
              </w:rPr>
              <w:t>梳理案例涉及的主要教学知识点、总结和淬炼隐含的案例启示等。</w:t>
            </w:r>
          </w:p>
        </w:tc>
      </w:tr>
      <w:tr w14:paraId="02DF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BD">
            <w:pPr>
              <w:spacing w:line="276" w:lineRule="auto"/>
              <w:rPr>
                <w:rFonts w:ascii="Times New Roman" w:hAnsi="Times New Roman" w:eastAsia="宋体" w:cs="Times New Roman"/>
                <w:color w:val="0D0D0D"/>
              </w:rPr>
            </w:pPr>
            <w:r>
              <w:rPr>
                <w:rFonts w:ascii="Times New Roman" w:hAnsi="Times New Roman" w:eastAsia="宋体" w:cs="Times New Roman"/>
                <w:color w:val="0D0D0D"/>
              </w:rPr>
              <w:t>9. 前置阅读</w:t>
            </w:r>
          </w:p>
        </w:tc>
        <w:tc>
          <w:tcPr>
            <w:tcW w:w="2428" w:type="dxa"/>
            <w:vAlign w:val="center"/>
          </w:tcPr>
          <w:p w14:paraId="02DF79BE">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前置阅读具有针对性</w:t>
            </w:r>
          </w:p>
        </w:tc>
        <w:tc>
          <w:tcPr>
            <w:tcW w:w="9213" w:type="dxa"/>
            <w:vAlign w:val="center"/>
          </w:tcPr>
          <w:p w14:paraId="02DF79BF">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推荐文献应紧密结合案例内容与教学目标，具有权威性，有助于案例的理解、分析与讨论，体现理论与实践的结合。</w:t>
            </w:r>
          </w:p>
        </w:tc>
      </w:tr>
      <w:tr w14:paraId="02DF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C1">
            <w:pPr>
              <w:spacing w:line="276" w:lineRule="auto"/>
              <w:rPr>
                <w:rFonts w:ascii="Times New Roman" w:hAnsi="Times New Roman" w:eastAsia="宋体" w:cs="Times New Roman"/>
                <w:color w:val="0D0D0D"/>
              </w:rPr>
            </w:pPr>
            <w:r>
              <w:rPr>
                <w:rFonts w:ascii="Times New Roman" w:hAnsi="Times New Roman" w:eastAsia="宋体" w:cs="Times New Roman"/>
                <w:color w:val="0D0D0D"/>
              </w:rPr>
              <w:t>10. 补充材料</w:t>
            </w:r>
          </w:p>
        </w:tc>
        <w:tc>
          <w:tcPr>
            <w:tcW w:w="2428" w:type="dxa"/>
            <w:vAlign w:val="center"/>
          </w:tcPr>
          <w:p w14:paraId="02DF79C2">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案例附件必要有效</w:t>
            </w:r>
          </w:p>
        </w:tc>
        <w:tc>
          <w:tcPr>
            <w:tcW w:w="9213" w:type="dxa"/>
            <w:vAlign w:val="center"/>
          </w:tcPr>
          <w:p w14:paraId="02DF79C3">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能很好地补充案例正文的信息，有利于学生扩展与深化对问题的思考。</w:t>
            </w:r>
          </w:p>
        </w:tc>
      </w:tr>
      <w:tr w14:paraId="02DF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30" w:type="dxa"/>
            <w:gridSpan w:val="3"/>
            <w:vAlign w:val="center"/>
          </w:tcPr>
          <w:p w14:paraId="02DF79C5">
            <w:pPr>
              <w:spacing w:line="276" w:lineRule="auto"/>
              <w:jc w:val="center"/>
              <w:rPr>
                <w:rFonts w:ascii="Times New Roman" w:hAnsi="Times New Roman" w:eastAsia="Kaiti TC" w:cs="Times New Roman"/>
                <w:color w:val="0D0D0D"/>
                <w:szCs w:val="21"/>
              </w:rPr>
            </w:pPr>
            <w:r>
              <w:rPr>
                <w:rFonts w:ascii="Times New Roman" w:hAnsi="Times New Roman" w:eastAsia="华文中宋" w:cs="Times New Roman"/>
              </w:rPr>
              <w:t>第三部分  文稿质量</w:t>
            </w:r>
          </w:p>
        </w:tc>
      </w:tr>
      <w:tr w14:paraId="02DF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restart"/>
            <w:vAlign w:val="center"/>
          </w:tcPr>
          <w:p w14:paraId="02DF79C7">
            <w:pPr>
              <w:spacing w:line="276" w:lineRule="auto"/>
              <w:rPr>
                <w:rFonts w:ascii="Times New Roman" w:hAnsi="Times New Roman" w:eastAsia="宋体" w:cs="Times New Roman"/>
                <w:color w:val="0D0D0D"/>
              </w:rPr>
            </w:pPr>
            <w:r>
              <w:rPr>
                <w:rFonts w:ascii="Times New Roman" w:hAnsi="Times New Roman" w:eastAsia="宋体" w:cs="Times New Roman"/>
                <w:color w:val="0D0D0D"/>
              </w:rPr>
              <w:t>11. 规范性</w:t>
            </w:r>
          </w:p>
        </w:tc>
        <w:tc>
          <w:tcPr>
            <w:tcW w:w="2428" w:type="dxa"/>
            <w:vAlign w:val="center"/>
          </w:tcPr>
          <w:p w14:paraId="02DF79C8">
            <w:pPr>
              <w:spacing w:line="276" w:lineRule="auto"/>
              <w:rPr>
                <w:rFonts w:ascii="Times New Roman" w:hAnsi="Times New Roman" w:eastAsia="宋体" w:cs="Times New Roman"/>
                <w:color w:val="0D0D0D"/>
              </w:rPr>
            </w:pPr>
            <w:r>
              <w:rPr>
                <w:rFonts w:ascii="Times New Roman" w:hAnsi="Times New Roman" w:eastAsia="宋体" w:cs="Times New Roman"/>
                <w:color w:val="0D0D0D"/>
              </w:rPr>
              <w:t>文字规范</w:t>
            </w:r>
          </w:p>
        </w:tc>
        <w:tc>
          <w:tcPr>
            <w:tcW w:w="9213" w:type="dxa"/>
            <w:vAlign w:val="center"/>
          </w:tcPr>
          <w:p w14:paraId="02DF79C9">
            <w:pPr>
              <w:spacing w:line="276" w:lineRule="auto"/>
              <w:rPr>
                <w:rFonts w:ascii="Times New Roman" w:hAnsi="Times New Roman" w:eastAsia="宋体" w:cs="Times New Roman"/>
                <w:color w:val="0D0D0D"/>
              </w:rPr>
            </w:pPr>
            <w:r>
              <w:rPr>
                <w:rFonts w:ascii="Times New Roman" w:hAnsi="Times New Roman" w:eastAsia="宋体" w:cs="Times New Roman"/>
                <w:color w:val="0D0D0D"/>
              </w:rPr>
              <w:t>用生动、简洁的语言将内容表述清楚，做到段落清晰、断句清楚、语法和标点符号正确、措辞恰当、表达时态正确、文风平实等。</w:t>
            </w:r>
          </w:p>
        </w:tc>
      </w:tr>
      <w:tr w14:paraId="02DF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CB">
            <w:pPr>
              <w:spacing w:line="276" w:lineRule="auto"/>
              <w:rPr>
                <w:rFonts w:ascii="Times New Roman" w:hAnsi="Times New Roman" w:eastAsia="宋体" w:cs="Times New Roman"/>
                <w:color w:val="0D0D0D"/>
              </w:rPr>
            </w:pPr>
          </w:p>
        </w:tc>
        <w:tc>
          <w:tcPr>
            <w:tcW w:w="2428" w:type="dxa"/>
            <w:vAlign w:val="center"/>
          </w:tcPr>
          <w:p w14:paraId="02DF79CC">
            <w:pPr>
              <w:spacing w:line="276" w:lineRule="auto"/>
              <w:rPr>
                <w:rFonts w:ascii="Times New Roman" w:hAnsi="Times New Roman" w:eastAsia="宋体" w:cs="Times New Roman"/>
                <w:color w:val="0D0D0D"/>
              </w:rPr>
            </w:pPr>
            <w:r>
              <w:rPr>
                <w:rFonts w:ascii="Times New Roman" w:hAnsi="Times New Roman" w:eastAsia="宋体" w:cs="Times New Roman"/>
                <w:color w:val="0D0D0D"/>
              </w:rPr>
              <w:t>格式规范</w:t>
            </w:r>
          </w:p>
        </w:tc>
        <w:tc>
          <w:tcPr>
            <w:tcW w:w="9213" w:type="dxa"/>
            <w:vAlign w:val="center"/>
          </w:tcPr>
          <w:p w14:paraId="02DF79CD">
            <w:pPr>
              <w:spacing w:line="276" w:lineRule="auto"/>
              <w:rPr>
                <w:rFonts w:ascii="Times New Roman" w:hAnsi="Times New Roman" w:eastAsia="宋体" w:cs="Times New Roman"/>
                <w:color w:val="0D0D0D"/>
              </w:rPr>
            </w:pPr>
            <w:r>
              <w:rPr>
                <w:rFonts w:ascii="Times New Roman" w:hAnsi="Times New Roman" w:eastAsia="宋体" w:cs="Times New Roman"/>
                <w:color w:val="0D0D0D"/>
              </w:rPr>
              <w:t>在字体、段落、文献标注等方面，严格按照规定体例编写。</w:t>
            </w:r>
          </w:p>
        </w:tc>
      </w:tr>
      <w:tr w14:paraId="02DF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CF">
            <w:pPr>
              <w:spacing w:line="276" w:lineRule="auto"/>
              <w:rPr>
                <w:rFonts w:ascii="Times New Roman" w:hAnsi="Times New Roman" w:eastAsia="宋体" w:cs="Times New Roman"/>
                <w:color w:val="0D0D0D"/>
              </w:rPr>
            </w:pPr>
            <w:r>
              <w:rPr>
                <w:rFonts w:ascii="Times New Roman" w:hAnsi="Times New Roman" w:eastAsia="宋体" w:cs="Times New Roman"/>
                <w:color w:val="0D0D0D"/>
              </w:rPr>
              <w:t>12. 可读性</w:t>
            </w:r>
          </w:p>
        </w:tc>
        <w:tc>
          <w:tcPr>
            <w:tcW w:w="2428" w:type="dxa"/>
            <w:vAlign w:val="center"/>
          </w:tcPr>
          <w:p w14:paraId="02DF79D0">
            <w:pPr>
              <w:spacing w:line="276" w:lineRule="auto"/>
              <w:rPr>
                <w:rFonts w:ascii="Times New Roman" w:hAnsi="Times New Roman" w:eastAsia="宋体" w:cs="Times New Roman"/>
                <w:color w:val="0D0D0D"/>
              </w:rPr>
            </w:pPr>
            <w:r>
              <w:rPr>
                <w:rFonts w:ascii="Times New Roman" w:hAnsi="Times New Roman" w:eastAsia="宋体" w:cs="Times New Roman"/>
                <w:color w:val="0D0D0D"/>
              </w:rPr>
              <w:t>可读性强</w:t>
            </w:r>
          </w:p>
        </w:tc>
        <w:tc>
          <w:tcPr>
            <w:tcW w:w="9213" w:type="dxa"/>
            <w:vAlign w:val="center"/>
          </w:tcPr>
          <w:p w14:paraId="02DF79D1">
            <w:pPr>
              <w:spacing w:line="276" w:lineRule="auto"/>
              <w:rPr>
                <w:rFonts w:ascii="Times New Roman" w:hAnsi="Times New Roman" w:eastAsia="宋体" w:cs="Times New Roman"/>
                <w:color w:val="0D0D0D"/>
              </w:rPr>
            </w:pPr>
            <w:r>
              <w:rPr>
                <w:rFonts w:ascii="Times New Roman" w:hAnsi="Times New Roman" w:eastAsia="宋体" w:cs="Times New Roman"/>
                <w:color w:val="0D0D0D"/>
              </w:rPr>
              <w:t>案例生动有趣，可读性强，内容表述能够激发学生阅读兴趣。</w:t>
            </w:r>
          </w:p>
        </w:tc>
      </w:tr>
    </w:tbl>
    <w:p w14:paraId="02DF79D3">
      <w:pPr>
        <w:rPr>
          <w:rFonts w:ascii="Times New Roman" w:hAnsi="Times New Roman" w:cs="Times New Roman"/>
        </w:rPr>
      </w:pPr>
    </w:p>
    <w:p w14:paraId="02DF79D4">
      <w:pPr>
        <w:spacing w:line="360" w:lineRule="auto"/>
        <w:ind w:firstLine="480"/>
        <w:rPr>
          <w:rFonts w:ascii="Times New Roman" w:hAnsi="Times New Roman" w:eastAsia="宋体" w:cs="Times New Roman"/>
        </w:rPr>
        <w:sectPr>
          <w:pgSz w:w="16840" w:h="11900" w:orient="landscape"/>
          <w:pgMar w:top="1440" w:right="1440" w:bottom="1440" w:left="1440" w:header="708" w:footer="708" w:gutter="0"/>
          <w:cols w:space="708" w:num="1"/>
          <w:docGrid w:linePitch="360" w:charSpace="0"/>
        </w:sectPr>
      </w:pPr>
    </w:p>
    <w:p w14:paraId="02DF79D5">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附件3</w:t>
      </w:r>
    </w:p>
    <w:p w14:paraId="02DF79D6">
      <w:pPr>
        <w:spacing w:after="120" w:afterLines="50" w:line="518" w:lineRule="exact"/>
        <w:jc w:val="center"/>
        <w:rPr>
          <w:rFonts w:ascii="Times New Roman" w:hAnsi="Times New Roman" w:eastAsia="华文中宋" w:cs="Times New Roman"/>
          <w:b/>
          <w:sz w:val="36"/>
          <w:szCs w:val="36"/>
        </w:rPr>
      </w:pPr>
    </w:p>
    <w:p w14:paraId="02DF79D7">
      <w:pPr>
        <w:spacing w:after="120" w:afterLines="50" w:line="518"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作者授权书</w:t>
      </w:r>
    </w:p>
    <w:p w14:paraId="02DF79D8">
      <w:pPr>
        <w:spacing w:line="460" w:lineRule="exact"/>
        <w:jc w:val="center"/>
        <w:rPr>
          <w:rFonts w:ascii="Times New Roman" w:hAnsi="Times New Roman" w:eastAsia="宋体" w:cs="Times New Roman"/>
          <w:sz w:val="28"/>
          <w:szCs w:val="28"/>
        </w:rPr>
      </w:pPr>
    </w:p>
    <w:p w14:paraId="02DF79D9">
      <w:pPr>
        <w:spacing w:line="460" w:lineRule="exact"/>
        <w:rPr>
          <w:rFonts w:ascii="Times New Roman" w:hAnsi="Times New Roman" w:eastAsia="宋体" w:cs="Times New Roman"/>
          <w:sz w:val="28"/>
          <w:szCs w:val="28"/>
        </w:rPr>
      </w:pPr>
      <w:r>
        <w:rPr>
          <w:rFonts w:ascii="Times New Roman" w:hAnsi="Times New Roman" w:eastAsia="宋体" w:cs="Times New Roman"/>
          <w:sz w:val="28"/>
          <w:szCs w:val="28"/>
        </w:rPr>
        <w:t>教育部学位与研究生教育发展中心：</w:t>
      </w:r>
    </w:p>
    <w:p w14:paraId="02DF79DA">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本人同意案例</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被教育部学位与研究生教育发展中心所属的中国专业学位案例中心收录。</w:t>
      </w:r>
    </w:p>
    <w:p w14:paraId="02DF79DB">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本人郑重声明如下：</w:t>
      </w:r>
    </w:p>
    <w:p w14:paraId="02DF79DC">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1.该案例为作者原创，未公开发表，未一稿多投。</w:t>
      </w:r>
    </w:p>
    <w:p w14:paraId="02DF79DD">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2.该案例所有引用资料均已注明出处，不涉及保密与知识产权的侵权等问题，对于署名无异议。</w:t>
      </w:r>
    </w:p>
    <w:p w14:paraId="02DF79DE">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3.该案例被教育部学位与研究生教育发展中心收录后：</w:t>
      </w:r>
    </w:p>
    <w:p w14:paraId="02DF79DF">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（1）作者享有案例的署名权、修改权、改编权，教育部学位与研究生教育发展中心享有并有权同意第三方享有以下权利：</w:t>
      </w:r>
    </w:p>
    <w:p w14:paraId="02DF79E0">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案例的复制权、修改权、发表权、发行权、信息网络传播权、改编权、汇编权和翻译权；代表本人与其他机构或个人进行案例交换、购买、出版等商务谈判、合作的权利。</w:t>
      </w:r>
    </w:p>
    <w:p w14:paraId="02DF79E1">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（2）未经教育部学位与研究生教育发展中心书面同意，本人不得授权第三方以任何方式使用该案例。</w:t>
      </w:r>
    </w:p>
    <w:p w14:paraId="02DF79E2">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本授权书由第一作者签字确认，并对各项承诺负全责。</w:t>
      </w:r>
    </w:p>
    <w:p w14:paraId="02DF79E3">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授权书所涉及事项对该案例全体作者具有约束力。</w:t>
      </w:r>
    </w:p>
    <w:p w14:paraId="02DF79E4">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如本案例未被中国专业学位案例中心收录，本授权书自动失效。</w:t>
      </w:r>
    </w:p>
    <w:p w14:paraId="0FCD73E0">
      <w:pPr>
        <w:spacing w:line="460" w:lineRule="exact"/>
        <w:ind w:firstLine="560" w:firstLineChars="200"/>
        <w:rPr>
          <w:rFonts w:ascii="Times New Roman" w:hAnsi="Times New Roman" w:eastAsia="宋体" w:cs="Times New Roman"/>
          <w:sz w:val="28"/>
          <w:szCs w:val="28"/>
        </w:rPr>
      </w:pPr>
    </w:p>
    <w:p w14:paraId="02DF79E5">
      <w:pPr>
        <w:spacing w:before="240" w:beforeLines="100" w:line="460" w:lineRule="exact"/>
        <w:ind w:firstLine="3080" w:firstLineChars="1100"/>
        <w:rPr>
          <w:rFonts w:ascii="Times New Roman" w:hAnsi="Times New Roman" w:eastAsia="宋体" w:cs="Times New Roman"/>
          <w:sz w:val="28"/>
          <w:szCs w:val="28"/>
        </w:rPr>
      </w:pPr>
      <w:r>
        <w:rPr>
          <w:rFonts w:ascii="Times New Roman" w:hAnsi="Times New Roman" w:eastAsia="宋体" w:cs="Times New Roman"/>
          <w:sz w:val="28"/>
          <w:szCs w:val="28"/>
        </w:rPr>
        <w:t xml:space="preserve">第一作者签字（手签）： </w:t>
      </w:r>
    </w:p>
    <w:p w14:paraId="02DF79E6">
      <w:pPr>
        <w:spacing w:line="460" w:lineRule="exact"/>
        <w:ind w:firstLine="4200" w:firstLineChars="1500"/>
        <w:rPr>
          <w:rFonts w:ascii="Times New Roman" w:hAnsi="Times New Roman" w:eastAsia="宋体" w:cs="Times New Roman"/>
          <w:sz w:val="28"/>
          <w:szCs w:val="28"/>
        </w:rPr>
      </w:pPr>
      <w:r>
        <w:rPr>
          <w:rFonts w:ascii="Times New Roman" w:hAnsi="Times New Roman" w:eastAsia="宋体" w:cs="Times New Roman"/>
          <w:sz w:val="28"/>
          <w:szCs w:val="28"/>
        </w:rPr>
        <w:t>身份证件号码：</w:t>
      </w:r>
    </w:p>
    <w:p w14:paraId="02DF79E7">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                                                    常用联系电话：</w:t>
      </w:r>
    </w:p>
    <w:p w14:paraId="02DF79E8">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                                                            所属单位：</w:t>
      </w:r>
    </w:p>
    <w:p w14:paraId="02DF79E9">
      <w:pPr>
        <w:spacing w:line="460" w:lineRule="exact"/>
        <w:ind w:firstLine="480"/>
        <w:rPr>
          <w:rFonts w:ascii="Times New Roman" w:hAnsi="Times New Roman" w:eastAsia="宋体" w:cs="Times New Roman"/>
        </w:rPr>
      </w:pPr>
      <w:r>
        <w:rPr>
          <w:rFonts w:ascii="Times New Roman" w:hAnsi="Times New Roman" w:eastAsia="宋体" w:cs="Times New Roman"/>
          <w:sz w:val="28"/>
          <w:szCs w:val="28"/>
        </w:rPr>
        <w:t xml:space="preserve">                                                                     日期：      年      月      日</w:t>
      </w:r>
    </w:p>
    <w:p w14:paraId="02DF79EA">
      <w:pPr>
        <w:spacing w:line="360" w:lineRule="auto"/>
        <w:ind w:firstLine="480"/>
        <w:rPr>
          <w:rFonts w:ascii="Times New Roman" w:hAnsi="Times New Roman" w:eastAsia="宋体" w:cs="Times New Roman"/>
        </w:rPr>
      </w:pPr>
      <w:r>
        <w:rPr>
          <w:rFonts w:ascii="Times New Roman" w:hAnsi="Times New Roman" w:eastAsia="宋体" w:cs="Times New Roman"/>
        </w:rPr>
        <w:br w:type="page"/>
      </w:r>
    </w:p>
    <w:p w14:paraId="02DF79EB">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附件4</w:t>
      </w:r>
    </w:p>
    <w:p w14:paraId="02DF79EC">
      <w:pPr>
        <w:spacing w:line="540" w:lineRule="exact"/>
        <w:rPr>
          <w:rFonts w:ascii="Times New Roman" w:hAnsi="Times New Roman" w:eastAsia="仿宋_GB2312" w:cs="Times New Roman"/>
          <w:bCs/>
          <w:sz w:val="32"/>
          <w:szCs w:val="32"/>
        </w:rPr>
      </w:pPr>
    </w:p>
    <w:p w14:paraId="02DF79ED">
      <w:pPr>
        <w:spacing w:after="120" w:afterLines="50" w:line="518"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单位授权书</w:t>
      </w:r>
    </w:p>
    <w:p w14:paraId="02DF79EE">
      <w:pPr>
        <w:jc w:val="center"/>
        <w:rPr>
          <w:rFonts w:ascii="Times New Roman" w:hAnsi="Times New Roman" w:eastAsia="宋体" w:cs="Times New Roman"/>
          <w:sz w:val="28"/>
          <w:szCs w:val="28"/>
        </w:rPr>
      </w:pPr>
    </w:p>
    <w:p w14:paraId="02DF79EF">
      <w:pPr>
        <w:rPr>
          <w:rFonts w:ascii="Times New Roman" w:hAnsi="Times New Roman" w:eastAsia="宋体" w:cs="Times New Roman"/>
          <w:sz w:val="28"/>
          <w:szCs w:val="28"/>
        </w:rPr>
      </w:pPr>
    </w:p>
    <w:p w14:paraId="02DF79F0">
      <w:pPr>
        <w:rPr>
          <w:rFonts w:ascii="Times New Roman" w:hAnsi="Times New Roman" w:eastAsia="宋体" w:cs="Times New Roman"/>
          <w:sz w:val="28"/>
          <w:szCs w:val="28"/>
        </w:rPr>
      </w:pPr>
    </w:p>
    <w:p w14:paraId="02DF79F1">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教育部学位与研究生教育发展中心：</w:t>
      </w:r>
    </w:p>
    <w:p w14:paraId="02DF79F2">
      <w:pPr>
        <w:spacing w:line="360" w:lineRule="auto"/>
        <w:rPr>
          <w:rFonts w:ascii="Times New Roman" w:hAnsi="Times New Roman" w:eastAsia="宋体" w:cs="Times New Roman"/>
          <w:sz w:val="28"/>
          <w:szCs w:val="28"/>
        </w:rPr>
      </w:pPr>
    </w:p>
    <w:p w14:paraId="02DF79F3">
      <w:pPr>
        <w:spacing w:line="360" w:lineRule="auto"/>
        <w:ind w:firstLine="700" w:firstLineChars="250"/>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撰写（指导）的案例</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是在对我单位有关人员采访的基础上完成的，案例中涉及到对于我单位的相关描述是客观的，我单位予以认可。</w:t>
      </w:r>
    </w:p>
    <w:p w14:paraId="02DF79F4">
      <w:pPr>
        <w:spacing w:line="360" w:lineRule="auto"/>
        <w:ind w:firstLine="560"/>
        <w:rPr>
          <w:rFonts w:ascii="Times New Roman" w:hAnsi="Times New Roman" w:eastAsia="宋体" w:cs="Times New Roman"/>
          <w:sz w:val="28"/>
          <w:szCs w:val="28"/>
        </w:rPr>
      </w:pPr>
    </w:p>
    <w:p w14:paraId="02DF79F5">
      <w:pPr>
        <w:spacing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特此声明。</w:t>
      </w:r>
    </w:p>
    <w:p w14:paraId="02DF79F6">
      <w:pPr>
        <w:spacing w:line="360" w:lineRule="auto"/>
        <w:ind w:firstLine="560"/>
        <w:rPr>
          <w:rFonts w:ascii="Times New Roman" w:hAnsi="Times New Roman" w:eastAsia="宋体" w:cs="Times New Roman"/>
          <w:sz w:val="28"/>
          <w:szCs w:val="28"/>
        </w:rPr>
      </w:pPr>
    </w:p>
    <w:p w14:paraId="02DF79F7">
      <w:pPr>
        <w:spacing w:line="360" w:lineRule="auto"/>
        <w:ind w:firstLine="4200" w:firstLineChars="1500"/>
        <w:rPr>
          <w:rFonts w:ascii="Times New Roman" w:hAnsi="Times New Roman" w:eastAsia="宋体" w:cs="Times New Roman"/>
          <w:sz w:val="28"/>
          <w:szCs w:val="28"/>
        </w:rPr>
      </w:pPr>
    </w:p>
    <w:p w14:paraId="3DDA09E4">
      <w:pPr>
        <w:spacing w:line="360" w:lineRule="auto"/>
        <w:ind w:firstLine="4200" w:firstLineChars="1500"/>
        <w:rPr>
          <w:rFonts w:ascii="Times New Roman" w:hAnsi="Times New Roman" w:eastAsia="宋体" w:cs="Times New Roman"/>
          <w:sz w:val="28"/>
          <w:szCs w:val="28"/>
        </w:rPr>
      </w:pPr>
    </w:p>
    <w:p w14:paraId="02DF79F8">
      <w:pPr>
        <w:spacing w:line="360" w:lineRule="auto"/>
        <w:ind w:firstLine="3640" w:firstLineChars="1300"/>
        <w:rPr>
          <w:rFonts w:ascii="Times New Roman" w:hAnsi="Times New Roman" w:eastAsia="宋体" w:cs="Times New Roman"/>
          <w:sz w:val="28"/>
          <w:szCs w:val="28"/>
        </w:rPr>
      </w:pPr>
      <w:r>
        <w:rPr>
          <w:rFonts w:ascii="Times New Roman" w:hAnsi="Times New Roman" w:eastAsia="宋体" w:cs="Times New Roman"/>
          <w:sz w:val="28"/>
          <w:szCs w:val="28"/>
        </w:rPr>
        <w:t>单位名称（公章）：</w:t>
      </w:r>
    </w:p>
    <w:p w14:paraId="02DF79F9">
      <w:pPr>
        <w:spacing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 xml:space="preserve">                                                            授权代表：</w:t>
      </w:r>
    </w:p>
    <w:p w14:paraId="02DF79FA">
      <w:pPr>
        <w:spacing w:line="360" w:lineRule="auto"/>
        <w:ind w:firstLine="5320" w:firstLineChars="1900"/>
        <w:rPr>
          <w:rFonts w:ascii="Times New Roman" w:hAnsi="Times New Roman" w:eastAsia="宋体" w:cs="Times New Roman"/>
          <w:sz w:val="28"/>
          <w:szCs w:val="28"/>
        </w:rPr>
      </w:pPr>
      <w:r>
        <w:rPr>
          <w:rFonts w:ascii="Times New Roman" w:hAnsi="Times New Roman" w:eastAsia="宋体" w:cs="Times New Roman"/>
          <w:sz w:val="28"/>
          <w:szCs w:val="28"/>
        </w:rPr>
        <w:t>日期：</w:t>
      </w:r>
    </w:p>
    <w:p w14:paraId="02DF79FB">
      <w:pPr>
        <w:spacing w:line="360" w:lineRule="auto"/>
        <w:ind w:firstLine="480"/>
        <w:rPr>
          <w:rFonts w:ascii="Times New Roman" w:hAnsi="Times New Roman" w:eastAsia="宋体" w:cs="Times New Roman"/>
        </w:rPr>
      </w:pPr>
    </w:p>
    <w:p w14:paraId="02DF79FC">
      <w:pPr>
        <w:spacing w:line="360" w:lineRule="auto"/>
        <w:ind w:firstLine="480"/>
        <w:rPr>
          <w:rFonts w:ascii="Times New Roman" w:hAnsi="Times New Roman" w:eastAsia="宋体" w:cs="Times New Roman"/>
        </w:rPr>
        <w:sectPr>
          <w:pgSz w:w="11900" w:h="16840"/>
          <w:pgMar w:top="1440" w:right="1440" w:bottom="1440" w:left="1440" w:header="708" w:footer="708" w:gutter="0"/>
          <w:cols w:space="708" w:num="1"/>
          <w:docGrid w:linePitch="360" w:charSpace="0"/>
        </w:sectPr>
      </w:pPr>
    </w:p>
    <w:p w14:paraId="02DF79FD">
      <w:pPr>
        <w:spacing w:line="360" w:lineRule="auto"/>
        <w:ind w:firstLine="480"/>
        <w:rPr>
          <w:rFonts w:ascii="Times New Roman" w:hAnsi="Times New Roman" w:eastAsia="宋体" w:cs="Times New Roman"/>
        </w:rPr>
      </w:pPr>
    </w:p>
    <w:p w14:paraId="02DF79FE">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附件5</w:t>
      </w:r>
    </w:p>
    <w:p w14:paraId="02DF79FF">
      <w:pPr>
        <w:rPr>
          <w:rFonts w:ascii="Times New Roman" w:hAnsi="Times New Roman" w:eastAsia="方正小标宋简体" w:cs="Times New Roman"/>
          <w:sz w:val="44"/>
          <w:szCs w:val="44"/>
        </w:rPr>
      </w:pPr>
    </w:p>
    <w:p w14:paraId="02DF7A00">
      <w:pPr>
        <w:jc w:val="center"/>
        <w:rPr>
          <w:rFonts w:ascii="Times New Roman" w:hAnsi="Times New Roman" w:eastAsia="华文中宋" w:cs="Times New Roman"/>
          <w:sz w:val="30"/>
          <w:szCs w:val="30"/>
        </w:rPr>
      </w:pPr>
      <w:r>
        <w:rPr>
          <w:rFonts w:ascii="Times New Roman" w:hAnsi="Times New Roman" w:eastAsia="方正小标宋简体" w:cs="Times New Roman"/>
          <w:sz w:val="44"/>
          <w:szCs w:val="44"/>
        </w:rPr>
        <w:t>***</w:t>
      </w:r>
      <w:bookmarkStart w:id="2" w:name="_GoBack"/>
      <w:bookmarkEnd w:id="2"/>
      <w:r>
        <w:rPr>
          <w:rFonts w:ascii="Times New Roman" w:hAnsi="Times New Roman" w:eastAsia="方正小标宋简体" w:cs="Times New Roman"/>
          <w:sz w:val="44"/>
          <w:szCs w:val="44"/>
        </w:rPr>
        <w:t>学院第八届全国教育专业学位教学案例征集提交案例汇总表</w:t>
      </w:r>
    </w:p>
    <w:p w14:paraId="02DF7A01">
      <w:pPr>
        <w:rPr>
          <w:rFonts w:ascii="Times New Roman" w:hAnsi="Times New Roman" w:cs="Times New Roman"/>
        </w:rPr>
      </w:pPr>
    </w:p>
    <w:p w14:paraId="02DF7A02">
      <w:pPr>
        <w:spacing w:line="276" w:lineRule="auto"/>
        <w:rPr>
          <w:rFonts w:ascii="Times New Roman" w:hAnsi="Times New Roman" w:eastAsia="宋体" w:cs="Times New Roman"/>
        </w:rPr>
      </w:pPr>
      <w:r>
        <w:rPr>
          <w:rFonts w:ascii="Times New Roman" w:hAnsi="Times New Roman" w:eastAsia="宋体" w:cs="Times New Roman"/>
        </w:rPr>
        <w:t xml:space="preserve">联系人姓名：                           电话：                              E-mail：                           </w:t>
      </w:r>
    </w:p>
    <w:p w14:paraId="02DF7A03">
      <w:pPr>
        <w:rPr>
          <w:rFonts w:ascii="Times New Roman" w:hAnsi="Times New Roman" w:cs="Times New Roma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224"/>
        <w:gridCol w:w="4117"/>
        <w:gridCol w:w="1763"/>
        <w:gridCol w:w="996"/>
        <w:gridCol w:w="2203"/>
        <w:gridCol w:w="1625"/>
        <w:gridCol w:w="1567"/>
      </w:tblGrid>
      <w:tr w14:paraId="02DF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restart"/>
            <w:vAlign w:val="center"/>
          </w:tcPr>
          <w:p w14:paraId="02DF7A04">
            <w:pPr>
              <w:jc w:val="center"/>
              <w:rPr>
                <w:rFonts w:ascii="Times New Roman" w:hAnsi="Times New Roman" w:eastAsia="宋体" w:cs="Times New Roman"/>
              </w:rPr>
            </w:pPr>
            <w:r>
              <w:rPr>
                <w:rFonts w:ascii="Times New Roman" w:hAnsi="Times New Roman" w:eastAsia="宋体" w:cs="Times New Roman"/>
              </w:rPr>
              <w:t>序号</w:t>
            </w:r>
          </w:p>
        </w:tc>
        <w:tc>
          <w:tcPr>
            <w:tcW w:w="1224" w:type="dxa"/>
            <w:vMerge w:val="restart"/>
            <w:vAlign w:val="center"/>
          </w:tcPr>
          <w:p w14:paraId="02DF7A05">
            <w:pPr>
              <w:jc w:val="center"/>
              <w:rPr>
                <w:rFonts w:ascii="Times New Roman" w:hAnsi="Times New Roman" w:eastAsia="宋体" w:cs="Times New Roman"/>
              </w:rPr>
            </w:pPr>
            <w:r>
              <w:rPr>
                <w:rFonts w:ascii="Times New Roman" w:hAnsi="Times New Roman" w:eastAsia="宋体" w:cs="Times New Roman"/>
              </w:rPr>
              <w:t>专业领域</w:t>
            </w:r>
          </w:p>
        </w:tc>
        <w:tc>
          <w:tcPr>
            <w:tcW w:w="4117" w:type="dxa"/>
            <w:vMerge w:val="restart"/>
            <w:vAlign w:val="center"/>
          </w:tcPr>
          <w:p w14:paraId="02DF7A06">
            <w:pPr>
              <w:jc w:val="center"/>
              <w:rPr>
                <w:rFonts w:ascii="Times New Roman" w:hAnsi="Times New Roman" w:eastAsia="宋体" w:cs="Times New Roman"/>
              </w:rPr>
            </w:pPr>
            <w:r>
              <w:rPr>
                <w:rFonts w:ascii="Times New Roman" w:hAnsi="Times New Roman" w:eastAsia="宋体" w:cs="Times New Roman"/>
              </w:rPr>
              <w:t>案例名称</w:t>
            </w:r>
          </w:p>
        </w:tc>
        <w:tc>
          <w:tcPr>
            <w:tcW w:w="1763" w:type="dxa"/>
            <w:vMerge w:val="restart"/>
            <w:vAlign w:val="center"/>
          </w:tcPr>
          <w:p w14:paraId="02DF7A07">
            <w:pPr>
              <w:jc w:val="center"/>
              <w:rPr>
                <w:rFonts w:ascii="Times New Roman" w:hAnsi="Times New Roman" w:eastAsia="宋体" w:cs="Times New Roman"/>
              </w:rPr>
            </w:pPr>
            <w:r>
              <w:rPr>
                <w:rFonts w:ascii="Times New Roman" w:hAnsi="Times New Roman" w:eastAsia="宋体" w:cs="Times New Roman"/>
              </w:rPr>
              <w:t>查重重复率</w:t>
            </w:r>
          </w:p>
        </w:tc>
        <w:tc>
          <w:tcPr>
            <w:tcW w:w="6391" w:type="dxa"/>
            <w:gridSpan w:val="4"/>
            <w:vAlign w:val="center"/>
          </w:tcPr>
          <w:p w14:paraId="02DF7A08">
            <w:pPr>
              <w:jc w:val="center"/>
              <w:rPr>
                <w:rFonts w:ascii="Times New Roman" w:hAnsi="Times New Roman" w:eastAsia="宋体" w:cs="Times New Roman"/>
              </w:rPr>
            </w:pPr>
            <w:r>
              <w:rPr>
                <w:rFonts w:ascii="Times New Roman" w:hAnsi="Times New Roman" w:eastAsia="宋体" w:cs="Times New Roman"/>
              </w:rPr>
              <w:t>作者信息</w:t>
            </w:r>
          </w:p>
        </w:tc>
      </w:tr>
      <w:tr w14:paraId="02DF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vAlign w:val="center"/>
          </w:tcPr>
          <w:p w14:paraId="02DF7A0A">
            <w:pPr>
              <w:jc w:val="center"/>
              <w:rPr>
                <w:rFonts w:ascii="Times New Roman" w:hAnsi="Times New Roman" w:eastAsia="宋体" w:cs="Times New Roman"/>
              </w:rPr>
            </w:pPr>
          </w:p>
        </w:tc>
        <w:tc>
          <w:tcPr>
            <w:tcW w:w="1224" w:type="dxa"/>
            <w:vMerge w:val="continue"/>
            <w:vAlign w:val="center"/>
          </w:tcPr>
          <w:p w14:paraId="02DF7A0B">
            <w:pPr>
              <w:jc w:val="center"/>
              <w:rPr>
                <w:rFonts w:ascii="Times New Roman" w:hAnsi="Times New Roman" w:eastAsia="宋体" w:cs="Times New Roman"/>
              </w:rPr>
            </w:pPr>
          </w:p>
        </w:tc>
        <w:tc>
          <w:tcPr>
            <w:tcW w:w="4117" w:type="dxa"/>
            <w:vMerge w:val="continue"/>
            <w:vAlign w:val="center"/>
          </w:tcPr>
          <w:p w14:paraId="02DF7A0C">
            <w:pPr>
              <w:jc w:val="center"/>
              <w:rPr>
                <w:rFonts w:ascii="Times New Roman" w:hAnsi="Times New Roman" w:eastAsia="宋体" w:cs="Times New Roman"/>
              </w:rPr>
            </w:pPr>
          </w:p>
        </w:tc>
        <w:tc>
          <w:tcPr>
            <w:tcW w:w="1763" w:type="dxa"/>
            <w:vMerge w:val="continue"/>
            <w:vAlign w:val="center"/>
          </w:tcPr>
          <w:p w14:paraId="02DF7A0D">
            <w:pPr>
              <w:jc w:val="center"/>
              <w:rPr>
                <w:rFonts w:ascii="Times New Roman" w:hAnsi="Times New Roman" w:eastAsia="宋体" w:cs="Times New Roman"/>
              </w:rPr>
            </w:pPr>
          </w:p>
        </w:tc>
        <w:tc>
          <w:tcPr>
            <w:tcW w:w="996" w:type="dxa"/>
            <w:vAlign w:val="center"/>
          </w:tcPr>
          <w:p w14:paraId="02DF7A0E">
            <w:pPr>
              <w:jc w:val="center"/>
              <w:rPr>
                <w:rFonts w:ascii="Times New Roman" w:hAnsi="Times New Roman" w:eastAsia="宋体" w:cs="Times New Roman"/>
              </w:rPr>
            </w:pPr>
            <w:r>
              <w:rPr>
                <w:rFonts w:ascii="Times New Roman" w:hAnsi="Times New Roman" w:eastAsia="宋体" w:cs="Times New Roman"/>
              </w:rPr>
              <w:t>姓名</w:t>
            </w:r>
          </w:p>
        </w:tc>
        <w:tc>
          <w:tcPr>
            <w:tcW w:w="2203" w:type="dxa"/>
            <w:vAlign w:val="center"/>
          </w:tcPr>
          <w:p w14:paraId="02DF7A0F">
            <w:pPr>
              <w:jc w:val="center"/>
              <w:rPr>
                <w:rFonts w:ascii="Times New Roman" w:hAnsi="Times New Roman" w:eastAsia="宋体" w:cs="Times New Roman"/>
              </w:rPr>
            </w:pPr>
            <w:r>
              <w:rPr>
                <w:rFonts w:ascii="Times New Roman" w:hAnsi="Times New Roman" w:eastAsia="宋体" w:cs="Times New Roman"/>
              </w:rPr>
              <w:t>工作单位</w:t>
            </w:r>
          </w:p>
        </w:tc>
        <w:tc>
          <w:tcPr>
            <w:tcW w:w="1625" w:type="dxa"/>
            <w:vAlign w:val="center"/>
          </w:tcPr>
          <w:p w14:paraId="02DF7A10">
            <w:pPr>
              <w:jc w:val="center"/>
              <w:rPr>
                <w:rFonts w:ascii="Times New Roman" w:hAnsi="Times New Roman" w:eastAsia="宋体" w:cs="Times New Roman"/>
              </w:rPr>
            </w:pPr>
            <w:r>
              <w:rPr>
                <w:rFonts w:ascii="Times New Roman" w:hAnsi="Times New Roman" w:eastAsia="宋体" w:cs="Times New Roman"/>
              </w:rPr>
              <w:t>E-mail</w:t>
            </w:r>
          </w:p>
        </w:tc>
        <w:tc>
          <w:tcPr>
            <w:tcW w:w="1567" w:type="dxa"/>
            <w:vAlign w:val="center"/>
          </w:tcPr>
          <w:p w14:paraId="02DF7A11">
            <w:pPr>
              <w:jc w:val="center"/>
              <w:rPr>
                <w:rFonts w:ascii="Times New Roman" w:hAnsi="Times New Roman" w:eastAsia="宋体" w:cs="Times New Roman"/>
              </w:rPr>
            </w:pPr>
            <w:r>
              <w:rPr>
                <w:rFonts w:ascii="Times New Roman" w:hAnsi="Times New Roman" w:eastAsia="宋体" w:cs="Times New Roman"/>
              </w:rPr>
              <w:t>电话</w:t>
            </w:r>
          </w:p>
        </w:tc>
      </w:tr>
      <w:tr w14:paraId="02DF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13">
            <w:pPr>
              <w:spacing w:line="360" w:lineRule="auto"/>
              <w:rPr>
                <w:rFonts w:ascii="Times New Roman" w:hAnsi="Times New Roman" w:cs="Times New Roman"/>
              </w:rPr>
            </w:pPr>
          </w:p>
        </w:tc>
        <w:tc>
          <w:tcPr>
            <w:tcW w:w="1224" w:type="dxa"/>
          </w:tcPr>
          <w:p w14:paraId="02DF7A14">
            <w:pPr>
              <w:spacing w:line="360" w:lineRule="auto"/>
              <w:rPr>
                <w:rFonts w:ascii="Times New Roman" w:hAnsi="Times New Roman" w:cs="Times New Roman"/>
              </w:rPr>
            </w:pPr>
          </w:p>
        </w:tc>
        <w:tc>
          <w:tcPr>
            <w:tcW w:w="4117" w:type="dxa"/>
          </w:tcPr>
          <w:p w14:paraId="02DF7A15">
            <w:pPr>
              <w:spacing w:line="360" w:lineRule="auto"/>
              <w:rPr>
                <w:rFonts w:ascii="Times New Roman" w:hAnsi="Times New Roman" w:cs="Times New Roman"/>
              </w:rPr>
            </w:pPr>
          </w:p>
        </w:tc>
        <w:tc>
          <w:tcPr>
            <w:tcW w:w="1763" w:type="dxa"/>
          </w:tcPr>
          <w:p w14:paraId="02DF7A16">
            <w:pPr>
              <w:spacing w:line="360" w:lineRule="auto"/>
              <w:rPr>
                <w:rFonts w:ascii="Times New Roman" w:hAnsi="Times New Roman" w:cs="Times New Roman"/>
              </w:rPr>
            </w:pPr>
          </w:p>
        </w:tc>
        <w:tc>
          <w:tcPr>
            <w:tcW w:w="996" w:type="dxa"/>
          </w:tcPr>
          <w:p w14:paraId="02DF7A17">
            <w:pPr>
              <w:spacing w:line="360" w:lineRule="auto"/>
              <w:rPr>
                <w:rFonts w:ascii="Times New Roman" w:hAnsi="Times New Roman" w:cs="Times New Roman"/>
              </w:rPr>
            </w:pPr>
          </w:p>
        </w:tc>
        <w:tc>
          <w:tcPr>
            <w:tcW w:w="2203" w:type="dxa"/>
          </w:tcPr>
          <w:p w14:paraId="02DF7A18">
            <w:pPr>
              <w:spacing w:line="360" w:lineRule="auto"/>
              <w:rPr>
                <w:rFonts w:ascii="Times New Roman" w:hAnsi="Times New Roman" w:cs="Times New Roman"/>
              </w:rPr>
            </w:pPr>
          </w:p>
        </w:tc>
        <w:tc>
          <w:tcPr>
            <w:tcW w:w="1625" w:type="dxa"/>
          </w:tcPr>
          <w:p w14:paraId="02DF7A19">
            <w:pPr>
              <w:spacing w:line="360" w:lineRule="auto"/>
              <w:rPr>
                <w:rFonts w:ascii="Times New Roman" w:hAnsi="Times New Roman" w:cs="Times New Roman"/>
              </w:rPr>
            </w:pPr>
          </w:p>
        </w:tc>
        <w:tc>
          <w:tcPr>
            <w:tcW w:w="1567" w:type="dxa"/>
          </w:tcPr>
          <w:p w14:paraId="02DF7A1A">
            <w:pPr>
              <w:spacing w:line="360" w:lineRule="auto"/>
              <w:rPr>
                <w:rFonts w:ascii="Times New Roman" w:hAnsi="Times New Roman" w:cs="Times New Roman"/>
              </w:rPr>
            </w:pPr>
          </w:p>
        </w:tc>
      </w:tr>
      <w:tr w14:paraId="02DF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1C">
            <w:pPr>
              <w:spacing w:line="360" w:lineRule="auto"/>
              <w:rPr>
                <w:rFonts w:ascii="Times New Roman" w:hAnsi="Times New Roman" w:cs="Times New Roman"/>
              </w:rPr>
            </w:pPr>
          </w:p>
        </w:tc>
        <w:tc>
          <w:tcPr>
            <w:tcW w:w="1224" w:type="dxa"/>
          </w:tcPr>
          <w:p w14:paraId="02DF7A1D">
            <w:pPr>
              <w:spacing w:line="360" w:lineRule="auto"/>
              <w:rPr>
                <w:rFonts w:ascii="Times New Roman" w:hAnsi="Times New Roman" w:cs="Times New Roman"/>
              </w:rPr>
            </w:pPr>
          </w:p>
        </w:tc>
        <w:tc>
          <w:tcPr>
            <w:tcW w:w="4117" w:type="dxa"/>
          </w:tcPr>
          <w:p w14:paraId="02DF7A1E">
            <w:pPr>
              <w:spacing w:line="360" w:lineRule="auto"/>
              <w:rPr>
                <w:rFonts w:ascii="Times New Roman" w:hAnsi="Times New Roman" w:cs="Times New Roman"/>
              </w:rPr>
            </w:pPr>
          </w:p>
        </w:tc>
        <w:tc>
          <w:tcPr>
            <w:tcW w:w="1763" w:type="dxa"/>
          </w:tcPr>
          <w:p w14:paraId="02DF7A1F">
            <w:pPr>
              <w:spacing w:line="360" w:lineRule="auto"/>
              <w:rPr>
                <w:rFonts w:ascii="Times New Roman" w:hAnsi="Times New Roman" w:cs="Times New Roman"/>
              </w:rPr>
            </w:pPr>
          </w:p>
        </w:tc>
        <w:tc>
          <w:tcPr>
            <w:tcW w:w="996" w:type="dxa"/>
          </w:tcPr>
          <w:p w14:paraId="02DF7A20">
            <w:pPr>
              <w:spacing w:line="360" w:lineRule="auto"/>
              <w:rPr>
                <w:rFonts w:ascii="Times New Roman" w:hAnsi="Times New Roman" w:cs="Times New Roman"/>
              </w:rPr>
            </w:pPr>
          </w:p>
        </w:tc>
        <w:tc>
          <w:tcPr>
            <w:tcW w:w="2203" w:type="dxa"/>
          </w:tcPr>
          <w:p w14:paraId="02DF7A21">
            <w:pPr>
              <w:spacing w:line="360" w:lineRule="auto"/>
              <w:rPr>
                <w:rFonts w:ascii="Times New Roman" w:hAnsi="Times New Roman" w:cs="Times New Roman"/>
              </w:rPr>
            </w:pPr>
          </w:p>
        </w:tc>
        <w:tc>
          <w:tcPr>
            <w:tcW w:w="1625" w:type="dxa"/>
          </w:tcPr>
          <w:p w14:paraId="02DF7A22">
            <w:pPr>
              <w:spacing w:line="360" w:lineRule="auto"/>
              <w:rPr>
                <w:rFonts w:ascii="Times New Roman" w:hAnsi="Times New Roman" w:cs="Times New Roman"/>
              </w:rPr>
            </w:pPr>
          </w:p>
        </w:tc>
        <w:tc>
          <w:tcPr>
            <w:tcW w:w="1567" w:type="dxa"/>
          </w:tcPr>
          <w:p w14:paraId="02DF7A23">
            <w:pPr>
              <w:spacing w:line="360" w:lineRule="auto"/>
              <w:rPr>
                <w:rFonts w:ascii="Times New Roman" w:hAnsi="Times New Roman" w:cs="Times New Roman"/>
              </w:rPr>
            </w:pPr>
          </w:p>
        </w:tc>
      </w:tr>
      <w:tr w14:paraId="02DF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25">
            <w:pPr>
              <w:spacing w:line="360" w:lineRule="auto"/>
              <w:rPr>
                <w:rFonts w:ascii="Times New Roman" w:hAnsi="Times New Roman" w:cs="Times New Roman"/>
              </w:rPr>
            </w:pPr>
          </w:p>
        </w:tc>
        <w:tc>
          <w:tcPr>
            <w:tcW w:w="1224" w:type="dxa"/>
          </w:tcPr>
          <w:p w14:paraId="02DF7A26">
            <w:pPr>
              <w:spacing w:line="360" w:lineRule="auto"/>
              <w:rPr>
                <w:rFonts w:ascii="Times New Roman" w:hAnsi="Times New Roman" w:cs="Times New Roman"/>
              </w:rPr>
            </w:pPr>
          </w:p>
        </w:tc>
        <w:tc>
          <w:tcPr>
            <w:tcW w:w="4117" w:type="dxa"/>
          </w:tcPr>
          <w:p w14:paraId="02DF7A27">
            <w:pPr>
              <w:spacing w:line="360" w:lineRule="auto"/>
              <w:rPr>
                <w:rFonts w:ascii="Times New Roman" w:hAnsi="Times New Roman" w:cs="Times New Roman"/>
              </w:rPr>
            </w:pPr>
          </w:p>
        </w:tc>
        <w:tc>
          <w:tcPr>
            <w:tcW w:w="1763" w:type="dxa"/>
          </w:tcPr>
          <w:p w14:paraId="02DF7A28">
            <w:pPr>
              <w:spacing w:line="360" w:lineRule="auto"/>
              <w:rPr>
                <w:rFonts w:ascii="Times New Roman" w:hAnsi="Times New Roman" w:cs="Times New Roman"/>
              </w:rPr>
            </w:pPr>
          </w:p>
        </w:tc>
        <w:tc>
          <w:tcPr>
            <w:tcW w:w="996" w:type="dxa"/>
          </w:tcPr>
          <w:p w14:paraId="02DF7A29">
            <w:pPr>
              <w:spacing w:line="360" w:lineRule="auto"/>
              <w:rPr>
                <w:rFonts w:ascii="Times New Roman" w:hAnsi="Times New Roman" w:cs="Times New Roman"/>
              </w:rPr>
            </w:pPr>
          </w:p>
        </w:tc>
        <w:tc>
          <w:tcPr>
            <w:tcW w:w="2203" w:type="dxa"/>
          </w:tcPr>
          <w:p w14:paraId="02DF7A2A">
            <w:pPr>
              <w:spacing w:line="360" w:lineRule="auto"/>
              <w:rPr>
                <w:rFonts w:ascii="Times New Roman" w:hAnsi="Times New Roman" w:cs="Times New Roman"/>
              </w:rPr>
            </w:pPr>
          </w:p>
        </w:tc>
        <w:tc>
          <w:tcPr>
            <w:tcW w:w="1625" w:type="dxa"/>
          </w:tcPr>
          <w:p w14:paraId="02DF7A2B">
            <w:pPr>
              <w:spacing w:line="360" w:lineRule="auto"/>
              <w:rPr>
                <w:rFonts w:ascii="Times New Roman" w:hAnsi="Times New Roman" w:cs="Times New Roman"/>
              </w:rPr>
            </w:pPr>
          </w:p>
        </w:tc>
        <w:tc>
          <w:tcPr>
            <w:tcW w:w="1567" w:type="dxa"/>
          </w:tcPr>
          <w:p w14:paraId="02DF7A2C">
            <w:pPr>
              <w:spacing w:line="360" w:lineRule="auto"/>
              <w:rPr>
                <w:rFonts w:ascii="Times New Roman" w:hAnsi="Times New Roman" w:cs="Times New Roman"/>
              </w:rPr>
            </w:pPr>
          </w:p>
        </w:tc>
      </w:tr>
      <w:tr w14:paraId="02DF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2E">
            <w:pPr>
              <w:spacing w:line="360" w:lineRule="auto"/>
              <w:rPr>
                <w:rFonts w:ascii="Times New Roman" w:hAnsi="Times New Roman" w:cs="Times New Roman"/>
              </w:rPr>
            </w:pPr>
          </w:p>
        </w:tc>
        <w:tc>
          <w:tcPr>
            <w:tcW w:w="1224" w:type="dxa"/>
          </w:tcPr>
          <w:p w14:paraId="02DF7A2F">
            <w:pPr>
              <w:spacing w:line="360" w:lineRule="auto"/>
              <w:rPr>
                <w:rFonts w:ascii="Times New Roman" w:hAnsi="Times New Roman" w:cs="Times New Roman"/>
              </w:rPr>
            </w:pPr>
          </w:p>
        </w:tc>
        <w:tc>
          <w:tcPr>
            <w:tcW w:w="4117" w:type="dxa"/>
          </w:tcPr>
          <w:p w14:paraId="02DF7A30">
            <w:pPr>
              <w:spacing w:line="360" w:lineRule="auto"/>
              <w:rPr>
                <w:rFonts w:ascii="Times New Roman" w:hAnsi="Times New Roman" w:cs="Times New Roman"/>
              </w:rPr>
            </w:pPr>
          </w:p>
        </w:tc>
        <w:tc>
          <w:tcPr>
            <w:tcW w:w="1763" w:type="dxa"/>
          </w:tcPr>
          <w:p w14:paraId="02DF7A31">
            <w:pPr>
              <w:spacing w:line="360" w:lineRule="auto"/>
              <w:rPr>
                <w:rFonts w:ascii="Times New Roman" w:hAnsi="Times New Roman" w:cs="Times New Roman"/>
              </w:rPr>
            </w:pPr>
          </w:p>
        </w:tc>
        <w:tc>
          <w:tcPr>
            <w:tcW w:w="996" w:type="dxa"/>
          </w:tcPr>
          <w:p w14:paraId="02DF7A32">
            <w:pPr>
              <w:spacing w:line="360" w:lineRule="auto"/>
              <w:rPr>
                <w:rFonts w:ascii="Times New Roman" w:hAnsi="Times New Roman" w:cs="Times New Roman"/>
              </w:rPr>
            </w:pPr>
          </w:p>
        </w:tc>
        <w:tc>
          <w:tcPr>
            <w:tcW w:w="2203" w:type="dxa"/>
          </w:tcPr>
          <w:p w14:paraId="02DF7A33">
            <w:pPr>
              <w:spacing w:line="360" w:lineRule="auto"/>
              <w:rPr>
                <w:rFonts w:ascii="Times New Roman" w:hAnsi="Times New Roman" w:cs="Times New Roman"/>
              </w:rPr>
            </w:pPr>
          </w:p>
        </w:tc>
        <w:tc>
          <w:tcPr>
            <w:tcW w:w="1625" w:type="dxa"/>
          </w:tcPr>
          <w:p w14:paraId="02DF7A34">
            <w:pPr>
              <w:spacing w:line="360" w:lineRule="auto"/>
              <w:rPr>
                <w:rFonts w:ascii="Times New Roman" w:hAnsi="Times New Roman" w:cs="Times New Roman"/>
              </w:rPr>
            </w:pPr>
          </w:p>
        </w:tc>
        <w:tc>
          <w:tcPr>
            <w:tcW w:w="1567" w:type="dxa"/>
          </w:tcPr>
          <w:p w14:paraId="02DF7A35">
            <w:pPr>
              <w:spacing w:line="360" w:lineRule="auto"/>
              <w:rPr>
                <w:rFonts w:ascii="Times New Roman" w:hAnsi="Times New Roman" w:cs="Times New Roman"/>
              </w:rPr>
            </w:pPr>
          </w:p>
        </w:tc>
      </w:tr>
      <w:tr w14:paraId="02DF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37">
            <w:pPr>
              <w:spacing w:line="360" w:lineRule="auto"/>
              <w:rPr>
                <w:rFonts w:ascii="Times New Roman" w:hAnsi="Times New Roman" w:cs="Times New Roman"/>
              </w:rPr>
            </w:pPr>
          </w:p>
        </w:tc>
        <w:tc>
          <w:tcPr>
            <w:tcW w:w="1224" w:type="dxa"/>
          </w:tcPr>
          <w:p w14:paraId="02DF7A38">
            <w:pPr>
              <w:spacing w:line="360" w:lineRule="auto"/>
              <w:rPr>
                <w:rFonts w:ascii="Times New Roman" w:hAnsi="Times New Roman" w:cs="Times New Roman"/>
              </w:rPr>
            </w:pPr>
          </w:p>
        </w:tc>
        <w:tc>
          <w:tcPr>
            <w:tcW w:w="4117" w:type="dxa"/>
          </w:tcPr>
          <w:p w14:paraId="02DF7A39">
            <w:pPr>
              <w:spacing w:line="360" w:lineRule="auto"/>
              <w:rPr>
                <w:rFonts w:ascii="Times New Roman" w:hAnsi="Times New Roman" w:cs="Times New Roman"/>
              </w:rPr>
            </w:pPr>
          </w:p>
        </w:tc>
        <w:tc>
          <w:tcPr>
            <w:tcW w:w="1763" w:type="dxa"/>
          </w:tcPr>
          <w:p w14:paraId="02DF7A3A">
            <w:pPr>
              <w:spacing w:line="360" w:lineRule="auto"/>
              <w:rPr>
                <w:rFonts w:ascii="Times New Roman" w:hAnsi="Times New Roman" w:cs="Times New Roman"/>
              </w:rPr>
            </w:pPr>
          </w:p>
        </w:tc>
        <w:tc>
          <w:tcPr>
            <w:tcW w:w="996" w:type="dxa"/>
          </w:tcPr>
          <w:p w14:paraId="02DF7A3B">
            <w:pPr>
              <w:spacing w:line="360" w:lineRule="auto"/>
              <w:rPr>
                <w:rFonts w:ascii="Times New Roman" w:hAnsi="Times New Roman" w:cs="Times New Roman"/>
              </w:rPr>
            </w:pPr>
          </w:p>
        </w:tc>
        <w:tc>
          <w:tcPr>
            <w:tcW w:w="2203" w:type="dxa"/>
          </w:tcPr>
          <w:p w14:paraId="02DF7A3C">
            <w:pPr>
              <w:spacing w:line="360" w:lineRule="auto"/>
              <w:rPr>
                <w:rFonts w:ascii="Times New Roman" w:hAnsi="Times New Roman" w:cs="Times New Roman"/>
              </w:rPr>
            </w:pPr>
          </w:p>
        </w:tc>
        <w:tc>
          <w:tcPr>
            <w:tcW w:w="1625" w:type="dxa"/>
          </w:tcPr>
          <w:p w14:paraId="02DF7A3D">
            <w:pPr>
              <w:spacing w:line="360" w:lineRule="auto"/>
              <w:rPr>
                <w:rFonts w:ascii="Times New Roman" w:hAnsi="Times New Roman" w:cs="Times New Roman"/>
              </w:rPr>
            </w:pPr>
          </w:p>
        </w:tc>
        <w:tc>
          <w:tcPr>
            <w:tcW w:w="1567" w:type="dxa"/>
          </w:tcPr>
          <w:p w14:paraId="02DF7A3E">
            <w:pPr>
              <w:spacing w:line="360" w:lineRule="auto"/>
              <w:rPr>
                <w:rFonts w:ascii="Times New Roman" w:hAnsi="Times New Roman" w:cs="Times New Roman"/>
              </w:rPr>
            </w:pPr>
          </w:p>
        </w:tc>
      </w:tr>
      <w:tr w14:paraId="02DF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40">
            <w:pPr>
              <w:spacing w:line="360" w:lineRule="auto"/>
              <w:rPr>
                <w:rFonts w:ascii="Times New Roman" w:hAnsi="Times New Roman" w:cs="Times New Roman"/>
              </w:rPr>
            </w:pPr>
          </w:p>
        </w:tc>
        <w:tc>
          <w:tcPr>
            <w:tcW w:w="1224" w:type="dxa"/>
          </w:tcPr>
          <w:p w14:paraId="02DF7A41">
            <w:pPr>
              <w:spacing w:line="360" w:lineRule="auto"/>
              <w:rPr>
                <w:rFonts w:ascii="Times New Roman" w:hAnsi="Times New Roman" w:cs="Times New Roman"/>
              </w:rPr>
            </w:pPr>
          </w:p>
        </w:tc>
        <w:tc>
          <w:tcPr>
            <w:tcW w:w="4117" w:type="dxa"/>
          </w:tcPr>
          <w:p w14:paraId="02DF7A42">
            <w:pPr>
              <w:spacing w:line="360" w:lineRule="auto"/>
              <w:rPr>
                <w:rFonts w:ascii="Times New Roman" w:hAnsi="Times New Roman" w:cs="Times New Roman"/>
              </w:rPr>
            </w:pPr>
          </w:p>
        </w:tc>
        <w:tc>
          <w:tcPr>
            <w:tcW w:w="1763" w:type="dxa"/>
          </w:tcPr>
          <w:p w14:paraId="02DF7A43">
            <w:pPr>
              <w:spacing w:line="360" w:lineRule="auto"/>
              <w:rPr>
                <w:rFonts w:ascii="Times New Roman" w:hAnsi="Times New Roman" w:cs="Times New Roman"/>
              </w:rPr>
            </w:pPr>
          </w:p>
        </w:tc>
        <w:tc>
          <w:tcPr>
            <w:tcW w:w="996" w:type="dxa"/>
          </w:tcPr>
          <w:p w14:paraId="02DF7A44">
            <w:pPr>
              <w:spacing w:line="360" w:lineRule="auto"/>
              <w:rPr>
                <w:rFonts w:ascii="Times New Roman" w:hAnsi="Times New Roman" w:cs="Times New Roman"/>
              </w:rPr>
            </w:pPr>
          </w:p>
        </w:tc>
        <w:tc>
          <w:tcPr>
            <w:tcW w:w="2203" w:type="dxa"/>
          </w:tcPr>
          <w:p w14:paraId="02DF7A45">
            <w:pPr>
              <w:spacing w:line="360" w:lineRule="auto"/>
              <w:rPr>
                <w:rFonts w:ascii="Times New Roman" w:hAnsi="Times New Roman" w:cs="Times New Roman"/>
              </w:rPr>
            </w:pPr>
          </w:p>
        </w:tc>
        <w:tc>
          <w:tcPr>
            <w:tcW w:w="1625" w:type="dxa"/>
          </w:tcPr>
          <w:p w14:paraId="02DF7A46">
            <w:pPr>
              <w:spacing w:line="360" w:lineRule="auto"/>
              <w:rPr>
                <w:rFonts w:ascii="Times New Roman" w:hAnsi="Times New Roman" w:cs="Times New Roman"/>
              </w:rPr>
            </w:pPr>
          </w:p>
        </w:tc>
        <w:tc>
          <w:tcPr>
            <w:tcW w:w="1567" w:type="dxa"/>
          </w:tcPr>
          <w:p w14:paraId="02DF7A47">
            <w:pPr>
              <w:spacing w:line="360" w:lineRule="auto"/>
              <w:rPr>
                <w:rFonts w:ascii="Times New Roman" w:hAnsi="Times New Roman" w:cs="Times New Roman"/>
              </w:rPr>
            </w:pPr>
          </w:p>
        </w:tc>
      </w:tr>
      <w:tr w14:paraId="02DF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49">
            <w:pPr>
              <w:spacing w:line="360" w:lineRule="auto"/>
              <w:rPr>
                <w:rFonts w:ascii="Times New Roman" w:hAnsi="Times New Roman" w:cs="Times New Roman"/>
              </w:rPr>
            </w:pPr>
          </w:p>
        </w:tc>
        <w:tc>
          <w:tcPr>
            <w:tcW w:w="1224" w:type="dxa"/>
          </w:tcPr>
          <w:p w14:paraId="02DF7A4A">
            <w:pPr>
              <w:spacing w:line="360" w:lineRule="auto"/>
              <w:rPr>
                <w:rFonts w:ascii="Times New Roman" w:hAnsi="Times New Roman" w:cs="Times New Roman"/>
              </w:rPr>
            </w:pPr>
          </w:p>
        </w:tc>
        <w:tc>
          <w:tcPr>
            <w:tcW w:w="4117" w:type="dxa"/>
          </w:tcPr>
          <w:p w14:paraId="02DF7A4B">
            <w:pPr>
              <w:spacing w:line="360" w:lineRule="auto"/>
              <w:rPr>
                <w:rFonts w:ascii="Times New Roman" w:hAnsi="Times New Roman" w:cs="Times New Roman"/>
              </w:rPr>
            </w:pPr>
          </w:p>
        </w:tc>
        <w:tc>
          <w:tcPr>
            <w:tcW w:w="1763" w:type="dxa"/>
          </w:tcPr>
          <w:p w14:paraId="02DF7A4C">
            <w:pPr>
              <w:spacing w:line="360" w:lineRule="auto"/>
              <w:rPr>
                <w:rFonts w:ascii="Times New Roman" w:hAnsi="Times New Roman" w:cs="Times New Roman"/>
              </w:rPr>
            </w:pPr>
          </w:p>
        </w:tc>
        <w:tc>
          <w:tcPr>
            <w:tcW w:w="996" w:type="dxa"/>
          </w:tcPr>
          <w:p w14:paraId="02DF7A4D">
            <w:pPr>
              <w:spacing w:line="360" w:lineRule="auto"/>
              <w:rPr>
                <w:rFonts w:ascii="Times New Roman" w:hAnsi="Times New Roman" w:cs="Times New Roman"/>
              </w:rPr>
            </w:pPr>
          </w:p>
        </w:tc>
        <w:tc>
          <w:tcPr>
            <w:tcW w:w="2203" w:type="dxa"/>
          </w:tcPr>
          <w:p w14:paraId="02DF7A4E">
            <w:pPr>
              <w:spacing w:line="360" w:lineRule="auto"/>
              <w:rPr>
                <w:rFonts w:ascii="Times New Roman" w:hAnsi="Times New Roman" w:cs="Times New Roman"/>
              </w:rPr>
            </w:pPr>
          </w:p>
        </w:tc>
        <w:tc>
          <w:tcPr>
            <w:tcW w:w="1625" w:type="dxa"/>
          </w:tcPr>
          <w:p w14:paraId="02DF7A4F">
            <w:pPr>
              <w:spacing w:line="360" w:lineRule="auto"/>
              <w:rPr>
                <w:rFonts w:ascii="Times New Roman" w:hAnsi="Times New Roman" w:cs="Times New Roman"/>
              </w:rPr>
            </w:pPr>
          </w:p>
        </w:tc>
        <w:tc>
          <w:tcPr>
            <w:tcW w:w="1567" w:type="dxa"/>
          </w:tcPr>
          <w:p w14:paraId="02DF7A50">
            <w:pPr>
              <w:spacing w:line="360" w:lineRule="auto"/>
              <w:rPr>
                <w:rFonts w:ascii="Times New Roman" w:hAnsi="Times New Roman" w:cs="Times New Roman"/>
              </w:rPr>
            </w:pPr>
          </w:p>
        </w:tc>
      </w:tr>
      <w:tr w14:paraId="02DF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52">
            <w:pPr>
              <w:spacing w:line="360" w:lineRule="auto"/>
              <w:rPr>
                <w:rFonts w:ascii="Times New Roman" w:hAnsi="Times New Roman" w:cs="Times New Roman"/>
              </w:rPr>
            </w:pPr>
          </w:p>
        </w:tc>
        <w:tc>
          <w:tcPr>
            <w:tcW w:w="1224" w:type="dxa"/>
          </w:tcPr>
          <w:p w14:paraId="02DF7A53">
            <w:pPr>
              <w:spacing w:line="360" w:lineRule="auto"/>
              <w:rPr>
                <w:rFonts w:ascii="Times New Roman" w:hAnsi="Times New Roman" w:cs="Times New Roman"/>
              </w:rPr>
            </w:pPr>
          </w:p>
        </w:tc>
        <w:tc>
          <w:tcPr>
            <w:tcW w:w="4117" w:type="dxa"/>
          </w:tcPr>
          <w:p w14:paraId="02DF7A54">
            <w:pPr>
              <w:spacing w:line="360" w:lineRule="auto"/>
              <w:rPr>
                <w:rFonts w:ascii="Times New Roman" w:hAnsi="Times New Roman" w:cs="Times New Roman"/>
              </w:rPr>
            </w:pPr>
          </w:p>
        </w:tc>
        <w:tc>
          <w:tcPr>
            <w:tcW w:w="1763" w:type="dxa"/>
          </w:tcPr>
          <w:p w14:paraId="02DF7A55">
            <w:pPr>
              <w:spacing w:line="360" w:lineRule="auto"/>
              <w:rPr>
                <w:rFonts w:ascii="Times New Roman" w:hAnsi="Times New Roman" w:cs="Times New Roman"/>
              </w:rPr>
            </w:pPr>
          </w:p>
        </w:tc>
        <w:tc>
          <w:tcPr>
            <w:tcW w:w="996" w:type="dxa"/>
          </w:tcPr>
          <w:p w14:paraId="02DF7A56">
            <w:pPr>
              <w:spacing w:line="360" w:lineRule="auto"/>
              <w:rPr>
                <w:rFonts w:ascii="Times New Roman" w:hAnsi="Times New Roman" w:cs="Times New Roman"/>
              </w:rPr>
            </w:pPr>
          </w:p>
        </w:tc>
        <w:tc>
          <w:tcPr>
            <w:tcW w:w="2203" w:type="dxa"/>
          </w:tcPr>
          <w:p w14:paraId="02DF7A57">
            <w:pPr>
              <w:spacing w:line="360" w:lineRule="auto"/>
              <w:rPr>
                <w:rFonts w:ascii="Times New Roman" w:hAnsi="Times New Roman" w:cs="Times New Roman"/>
              </w:rPr>
            </w:pPr>
          </w:p>
        </w:tc>
        <w:tc>
          <w:tcPr>
            <w:tcW w:w="1625" w:type="dxa"/>
          </w:tcPr>
          <w:p w14:paraId="02DF7A58">
            <w:pPr>
              <w:spacing w:line="360" w:lineRule="auto"/>
              <w:rPr>
                <w:rFonts w:ascii="Times New Roman" w:hAnsi="Times New Roman" w:cs="Times New Roman"/>
              </w:rPr>
            </w:pPr>
          </w:p>
        </w:tc>
        <w:tc>
          <w:tcPr>
            <w:tcW w:w="1567" w:type="dxa"/>
          </w:tcPr>
          <w:p w14:paraId="02DF7A59">
            <w:pPr>
              <w:spacing w:line="360" w:lineRule="auto"/>
              <w:rPr>
                <w:rFonts w:ascii="Times New Roman" w:hAnsi="Times New Roman" w:cs="Times New Roman"/>
              </w:rPr>
            </w:pPr>
          </w:p>
        </w:tc>
      </w:tr>
      <w:tr w14:paraId="02DF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5B">
            <w:pPr>
              <w:spacing w:line="360" w:lineRule="auto"/>
              <w:rPr>
                <w:rFonts w:ascii="Times New Roman" w:hAnsi="Times New Roman" w:cs="Times New Roman"/>
              </w:rPr>
            </w:pPr>
          </w:p>
        </w:tc>
        <w:tc>
          <w:tcPr>
            <w:tcW w:w="1224" w:type="dxa"/>
          </w:tcPr>
          <w:p w14:paraId="02DF7A5C">
            <w:pPr>
              <w:spacing w:line="360" w:lineRule="auto"/>
              <w:rPr>
                <w:rFonts w:ascii="Times New Roman" w:hAnsi="Times New Roman" w:cs="Times New Roman"/>
              </w:rPr>
            </w:pPr>
          </w:p>
        </w:tc>
        <w:tc>
          <w:tcPr>
            <w:tcW w:w="4117" w:type="dxa"/>
          </w:tcPr>
          <w:p w14:paraId="02DF7A5D">
            <w:pPr>
              <w:spacing w:line="360" w:lineRule="auto"/>
              <w:rPr>
                <w:rFonts w:ascii="Times New Roman" w:hAnsi="Times New Roman" w:cs="Times New Roman"/>
              </w:rPr>
            </w:pPr>
          </w:p>
        </w:tc>
        <w:tc>
          <w:tcPr>
            <w:tcW w:w="1763" w:type="dxa"/>
          </w:tcPr>
          <w:p w14:paraId="02DF7A5E">
            <w:pPr>
              <w:spacing w:line="360" w:lineRule="auto"/>
              <w:rPr>
                <w:rFonts w:ascii="Times New Roman" w:hAnsi="Times New Roman" w:cs="Times New Roman"/>
              </w:rPr>
            </w:pPr>
          </w:p>
        </w:tc>
        <w:tc>
          <w:tcPr>
            <w:tcW w:w="996" w:type="dxa"/>
          </w:tcPr>
          <w:p w14:paraId="02DF7A5F">
            <w:pPr>
              <w:spacing w:line="360" w:lineRule="auto"/>
              <w:rPr>
                <w:rFonts w:ascii="Times New Roman" w:hAnsi="Times New Roman" w:cs="Times New Roman"/>
              </w:rPr>
            </w:pPr>
          </w:p>
        </w:tc>
        <w:tc>
          <w:tcPr>
            <w:tcW w:w="2203" w:type="dxa"/>
          </w:tcPr>
          <w:p w14:paraId="02DF7A60">
            <w:pPr>
              <w:spacing w:line="360" w:lineRule="auto"/>
              <w:rPr>
                <w:rFonts w:ascii="Times New Roman" w:hAnsi="Times New Roman" w:cs="Times New Roman"/>
              </w:rPr>
            </w:pPr>
          </w:p>
        </w:tc>
        <w:tc>
          <w:tcPr>
            <w:tcW w:w="1625" w:type="dxa"/>
          </w:tcPr>
          <w:p w14:paraId="02DF7A61">
            <w:pPr>
              <w:spacing w:line="360" w:lineRule="auto"/>
              <w:rPr>
                <w:rFonts w:ascii="Times New Roman" w:hAnsi="Times New Roman" w:cs="Times New Roman"/>
              </w:rPr>
            </w:pPr>
          </w:p>
        </w:tc>
        <w:tc>
          <w:tcPr>
            <w:tcW w:w="1567" w:type="dxa"/>
          </w:tcPr>
          <w:p w14:paraId="02DF7A62">
            <w:pPr>
              <w:spacing w:line="360" w:lineRule="auto"/>
              <w:rPr>
                <w:rFonts w:ascii="Times New Roman" w:hAnsi="Times New Roman" w:cs="Times New Roman"/>
              </w:rPr>
            </w:pPr>
          </w:p>
        </w:tc>
      </w:tr>
      <w:tr w14:paraId="02D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2DF7A64">
            <w:pPr>
              <w:spacing w:line="360" w:lineRule="auto"/>
              <w:rPr>
                <w:rFonts w:ascii="Times New Roman" w:hAnsi="Times New Roman" w:cs="Times New Roman"/>
              </w:rPr>
            </w:pPr>
          </w:p>
        </w:tc>
        <w:tc>
          <w:tcPr>
            <w:tcW w:w="1224" w:type="dxa"/>
          </w:tcPr>
          <w:p w14:paraId="02DF7A65">
            <w:pPr>
              <w:spacing w:line="360" w:lineRule="auto"/>
              <w:rPr>
                <w:rFonts w:ascii="Times New Roman" w:hAnsi="Times New Roman" w:cs="Times New Roman"/>
              </w:rPr>
            </w:pPr>
          </w:p>
        </w:tc>
        <w:tc>
          <w:tcPr>
            <w:tcW w:w="4117" w:type="dxa"/>
          </w:tcPr>
          <w:p w14:paraId="02DF7A66">
            <w:pPr>
              <w:spacing w:line="360" w:lineRule="auto"/>
              <w:rPr>
                <w:rFonts w:ascii="Times New Roman" w:hAnsi="Times New Roman" w:cs="Times New Roman"/>
              </w:rPr>
            </w:pPr>
          </w:p>
        </w:tc>
        <w:tc>
          <w:tcPr>
            <w:tcW w:w="1763" w:type="dxa"/>
          </w:tcPr>
          <w:p w14:paraId="02DF7A67">
            <w:pPr>
              <w:spacing w:line="360" w:lineRule="auto"/>
              <w:rPr>
                <w:rFonts w:ascii="Times New Roman" w:hAnsi="Times New Roman" w:cs="Times New Roman"/>
              </w:rPr>
            </w:pPr>
          </w:p>
        </w:tc>
        <w:tc>
          <w:tcPr>
            <w:tcW w:w="996" w:type="dxa"/>
          </w:tcPr>
          <w:p w14:paraId="02DF7A68">
            <w:pPr>
              <w:spacing w:line="360" w:lineRule="auto"/>
              <w:rPr>
                <w:rFonts w:ascii="Times New Roman" w:hAnsi="Times New Roman" w:cs="Times New Roman"/>
              </w:rPr>
            </w:pPr>
          </w:p>
        </w:tc>
        <w:tc>
          <w:tcPr>
            <w:tcW w:w="2203" w:type="dxa"/>
          </w:tcPr>
          <w:p w14:paraId="02DF7A69">
            <w:pPr>
              <w:spacing w:line="360" w:lineRule="auto"/>
              <w:rPr>
                <w:rFonts w:ascii="Times New Roman" w:hAnsi="Times New Roman" w:cs="Times New Roman"/>
              </w:rPr>
            </w:pPr>
          </w:p>
        </w:tc>
        <w:tc>
          <w:tcPr>
            <w:tcW w:w="1625" w:type="dxa"/>
          </w:tcPr>
          <w:p w14:paraId="02DF7A6A">
            <w:pPr>
              <w:spacing w:line="360" w:lineRule="auto"/>
              <w:rPr>
                <w:rFonts w:ascii="Times New Roman" w:hAnsi="Times New Roman" w:cs="Times New Roman"/>
              </w:rPr>
            </w:pPr>
          </w:p>
        </w:tc>
        <w:tc>
          <w:tcPr>
            <w:tcW w:w="1567" w:type="dxa"/>
          </w:tcPr>
          <w:p w14:paraId="02DF7A6B">
            <w:pPr>
              <w:spacing w:line="360" w:lineRule="auto"/>
              <w:rPr>
                <w:rFonts w:ascii="Times New Roman" w:hAnsi="Times New Roman" w:cs="Times New Roman"/>
              </w:rPr>
            </w:pPr>
          </w:p>
        </w:tc>
      </w:tr>
    </w:tbl>
    <w:p w14:paraId="7A6FBE1F">
      <w:pPr>
        <w:spacing w:line="360" w:lineRule="auto"/>
        <w:ind w:firstLine="480"/>
        <w:rPr>
          <w:rFonts w:ascii="Times New Roman" w:hAnsi="Times New Roman" w:eastAsia="宋体" w:cs="Times New Roman"/>
          <w:sz w:val="18"/>
          <w:szCs w:val="18"/>
        </w:rPr>
      </w:pPr>
      <w:r>
        <w:rPr>
          <w:rFonts w:ascii="Times New Roman" w:hAnsi="Times New Roman" w:eastAsia="宋体" w:cs="Times New Roman"/>
          <w:sz w:val="18"/>
          <w:szCs w:val="18"/>
        </w:rPr>
        <w:t>注：如一个案例有多位作者，请将所有作者信息列出。所有信息项都不要空缺。</w:t>
      </w:r>
    </w:p>
    <w:sectPr>
      <w:headerReference r:id="rId10" w:type="first"/>
      <w:footerReference r:id="rId13" w:type="first"/>
      <w:headerReference r:id="rId8" w:type="default"/>
      <w:footerReference r:id="rId11" w:type="default"/>
      <w:headerReference r:id="rId9" w:type="even"/>
      <w:footerReference r:id="rId12" w:type="even"/>
      <w:footnotePr>
        <w:numFmt w:val="chicago"/>
      </w:footnotePr>
      <w:pgSz w:w="16840" w:h="11900" w:orient="landscape"/>
      <w:pgMar w:top="1440" w:right="1440" w:bottom="1440" w:left="1440" w:header="708" w:footer="708"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FZFangSong-Z02S">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HGMaruGothicMPRO">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STZhongsong">
    <w:altName w:val="Segoe Print"/>
    <w:panose1 w:val="00000000000000000000"/>
    <w:charset w:val="00"/>
    <w:family w:val="auto"/>
    <w:pitch w:val="default"/>
    <w:sig w:usb0="00000000" w:usb1="00000000" w:usb2="00000000" w:usb3="00000000" w:csb0="00000000" w:csb1="00000000"/>
  </w:font>
  <w:font w:name="Kaiti TC">
    <w:altName w:val="Malgun Gothic Semilight"/>
    <w:panose1 w:val="00000000000000000000"/>
    <w:charset w:val="88"/>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612567870"/>
    </w:sdtPr>
    <w:sdtEndPr>
      <w:rPr>
        <w:rStyle w:val="22"/>
      </w:rPr>
    </w:sdtEndPr>
    <w:sdtContent>
      <w:p w14:paraId="02DF7A74">
        <w:pPr>
          <w:pStyle w:val="12"/>
          <w:framePr w:wrap="auto" w:vAnchor="text" w:hAnchor="margin" w:xAlign="center" w:y="1"/>
          <w:rPr>
            <w:rStyle w:val="22"/>
          </w:rPr>
        </w:pPr>
        <w:r>
          <w:rPr>
            <w:rStyle w:val="22"/>
          </w:rPr>
          <w:fldChar w:fldCharType="begin"/>
        </w:r>
        <w:r>
          <w:rPr>
            <w:rStyle w:val="22"/>
          </w:rPr>
          <w:instrText xml:space="preserve"> PAGE </w:instrText>
        </w:r>
        <w:r>
          <w:rPr>
            <w:rStyle w:val="22"/>
          </w:rPr>
          <w:fldChar w:fldCharType="separate"/>
        </w:r>
        <w:r>
          <w:rPr>
            <w:rStyle w:val="22"/>
          </w:rPr>
          <w:t>1</w:t>
        </w:r>
        <w:r>
          <w:rPr>
            <w:rStyle w:val="22"/>
          </w:rPr>
          <w:fldChar w:fldCharType="end"/>
        </w:r>
      </w:p>
    </w:sdtContent>
  </w:sdt>
  <w:p w14:paraId="02DF7A7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1748070201"/>
    </w:sdtPr>
    <w:sdtEndPr>
      <w:rPr>
        <w:rStyle w:val="22"/>
      </w:rPr>
    </w:sdtEndPr>
    <w:sdtContent>
      <w:p w14:paraId="02DF7A72">
        <w:pPr>
          <w:pStyle w:val="12"/>
          <w:framePr w:wrap="auto" w:vAnchor="text" w:hAnchor="margin" w:xAlign="center" w:y="1"/>
          <w:rPr>
            <w:rStyle w:val="22"/>
          </w:rPr>
        </w:pPr>
        <w:r>
          <w:rPr>
            <w:rStyle w:val="22"/>
          </w:rPr>
          <w:fldChar w:fldCharType="begin"/>
        </w:r>
        <w:r>
          <w:rPr>
            <w:rStyle w:val="22"/>
          </w:rPr>
          <w:instrText xml:space="preserve"> PAGE </w:instrText>
        </w:r>
        <w:r>
          <w:rPr>
            <w:rStyle w:val="22"/>
          </w:rPr>
          <w:fldChar w:fldCharType="end"/>
        </w:r>
      </w:p>
    </w:sdtContent>
  </w:sdt>
  <w:p w14:paraId="02DF7A7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1"/>
    </w:sdtPr>
    <w:sdtEndPr>
      <w:rPr>
        <w:rStyle w:val="22"/>
      </w:rPr>
    </w:sdtEndPr>
    <w:sdtContent>
      <w:p w14:paraId="02DF7A7B">
        <w:pPr>
          <w:pStyle w:val="12"/>
          <w:framePr w:wrap="auto" w:vAnchor="text" w:hAnchor="margin" w:xAlign="center" w:y="1"/>
          <w:rPr>
            <w:rStyle w:val="22"/>
          </w:rPr>
        </w:pPr>
        <w:r>
          <w:rPr>
            <w:rStyle w:val="22"/>
          </w:rPr>
          <w:fldChar w:fldCharType="begin"/>
        </w:r>
        <w:r>
          <w:rPr>
            <w:rStyle w:val="22"/>
          </w:rPr>
          <w:instrText xml:space="preserve"> PAGE </w:instrText>
        </w:r>
        <w:r>
          <w:rPr>
            <w:rStyle w:val="22"/>
          </w:rPr>
          <w:fldChar w:fldCharType="separate"/>
        </w:r>
        <w:r>
          <w:rPr>
            <w:rStyle w:val="22"/>
          </w:rPr>
          <w:t>12</w:t>
        </w:r>
        <w:r>
          <w:rPr>
            <w:rStyle w:val="22"/>
          </w:rPr>
          <w:fldChar w:fldCharType="end"/>
        </w:r>
      </w:p>
    </w:sdtContent>
  </w:sdt>
  <w:sdt>
    <w:sdtPr>
      <w:id w:val="502090082"/>
      <w:showingPlcHdr/>
    </w:sdtPr>
    <w:sdtContent>
      <w:p w14:paraId="02DF7A7C">
        <w:pPr>
          <w:pStyle w:val="12"/>
          <w:ind w:firstLine="360"/>
          <w:jc w:val="center"/>
        </w:pPr>
        <w:r>
          <w:t xml:space="preserve">     </w:t>
        </w:r>
      </w:p>
    </w:sdtContent>
  </w:sdt>
  <w:p w14:paraId="02DF7A7D">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2132432146"/>
    </w:sdtPr>
    <w:sdtEndPr>
      <w:rPr>
        <w:rStyle w:val="22"/>
      </w:rPr>
    </w:sdtEndPr>
    <w:sdtContent>
      <w:p w14:paraId="02DF7A79">
        <w:pPr>
          <w:pStyle w:val="12"/>
          <w:framePr w:wrap="auto" w:vAnchor="text" w:hAnchor="margin" w:xAlign="center" w:y="1"/>
          <w:rPr>
            <w:rStyle w:val="22"/>
          </w:rPr>
        </w:pPr>
        <w:r>
          <w:rPr>
            <w:rStyle w:val="22"/>
          </w:rPr>
          <w:fldChar w:fldCharType="begin"/>
        </w:r>
        <w:r>
          <w:rPr>
            <w:rStyle w:val="22"/>
          </w:rPr>
          <w:instrText xml:space="preserve"> PAGE </w:instrText>
        </w:r>
        <w:r>
          <w:rPr>
            <w:rStyle w:val="22"/>
          </w:rPr>
          <w:fldChar w:fldCharType="end"/>
        </w:r>
      </w:p>
    </w:sdtContent>
  </w:sdt>
  <w:p w14:paraId="02DF7A7A">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F">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1">
    <w:pPr>
      <w:pStyle w:val="13"/>
      <w:pBdr>
        <w:bottom w:val="none" w:color="auto" w:sz="0" w:space="0"/>
      </w:pBdr>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0">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6">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8">
    <w:pPr>
      <w:pStyle w:val="13"/>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7">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E">
    <w:pPr>
      <w:pStyle w:val="13"/>
      <w:ind w:firstLine="360"/>
      <w:rPr>
        <w:vanis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94C98"/>
    <w:multiLevelType w:val="multilevel"/>
    <w:tmpl w:val="5E994C98"/>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A3EA1EA"/>
    <w:multiLevelType w:val="singleLevel"/>
    <w:tmpl w:val="6A3EA1EA"/>
    <w:lvl w:ilvl="0" w:tentative="0">
      <w:start w:val="1"/>
      <w:numFmt w:val="decimal"/>
      <w:suff w:val="space"/>
      <w:lvlText w:val="%1."/>
      <w:lvlJc w:val="left"/>
    </w:lvl>
  </w:abstractNum>
  <w:abstractNum w:abstractNumId="2">
    <w:nsid w:val="782169F6"/>
    <w:multiLevelType w:val="multilevel"/>
    <w:tmpl w:val="782169F6"/>
    <w:lvl w:ilvl="0" w:tentative="0">
      <w:start w:val="1"/>
      <w:numFmt w:val="decimal"/>
      <w:lvlText w:val="%1."/>
      <w:lvlJc w:val="left"/>
      <w:pPr>
        <w:ind w:left="360" w:hanging="360"/>
      </w:pPr>
      <w:rPr>
        <w:rFonts w:hint="default" w:ascii="Times New Roman" w:hAnsi="Times New Roman" w:cs="Times New Roman"/>
        <w:color w:val="0D0D0D"/>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18"/>
    <w:rsid w:val="00000834"/>
    <w:rsid w:val="00004B8F"/>
    <w:rsid w:val="00006329"/>
    <w:rsid w:val="00011117"/>
    <w:rsid w:val="00014948"/>
    <w:rsid w:val="00015DC0"/>
    <w:rsid w:val="00023C78"/>
    <w:rsid w:val="00023E9F"/>
    <w:rsid w:val="00026A69"/>
    <w:rsid w:val="00027EE3"/>
    <w:rsid w:val="00034C53"/>
    <w:rsid w:val="000552DC"/>
    <w:rsid w:val="00064E61"/>
    <w:rsid w:val="00074BD0"/>
    <w:rsid w:val="00076FEC"/>
    <w:rsid w:val="000817E0"/>
    <w:rsid w:val="000847D8"/>
    <w:rsid w:val="00087623"/>
    <w:rsid w:val="00093F3B"/>
    <w:rsid w:val="000951B8"/>
    <w:rsid w:val="00095F17"/>
    <w:rsid w:val="000A3555"/>
    <w:rsid w:val="000B152F"/>
    <w:rsid w:val="000B2164"/>
    <w:rsid w:val="000B7881"/>
    <w:rsid w:val="000C6EEA"/>
    <w:rsid w:val="000D16F4"/>
    <w:rsid w:val="000D17C5"/>
    <w:rsid w:val="000D56F7"/>
    <w:rsid w:val="000D5C62"/>
    <w:rsid w:val="000D6527"/>
    <w:rsid w:val="000D6EB2"/>
    <w:rsid w:val="000D7B00"/>
    <w:rsid w:val="000E0097"/>
    <w:rsid w:val="000E224A"/>
    <w:rsid w:val="000E629E"/>
    <w:rsid w:val="000F73AB"/>
    <w:rsid w:val="00100699"/>
    <w:rsid w:val="001108D3"/>
    <w:rsid w:val="00145163"/>
    <w:rsid w:val="001465EA"/>
    <w:rsid w:val="001477F1"/>
    <w:rsid w:val="00150286"/>
    <w:rsid w:val="001530B3"/>
    <w:rsid w:val="00154895"/>
    <w:rsid w:val="0016146C"/>
    <w:rsid w:val="001635EB"/>
    <w:rsid w:val="00167256"/>
    <w:rsid w:val="00167617"/>
    <w:rsid w:val="00170CB4"/>
    <w:rsid w:val="00180120"/>
    <w:rsid w:val="00180737"/>
    <w:rsid w:val="0018073C"/>
    <w:rsid w:val="0018294B"/>
    <w:rsid w:val="00182C16"/>
    <w:rsid w:val="00186B87"/>
    <w:rsid w:val="0018756A"/>
    <w:rsid w:val="00191E5B"/>
    <w:rsid w:val="001A0DA9"/>
    <w:rsid w:val="001B7456"/>
    <w:rsid w:val="001C0081"/>
    <w:rsid w:val="001C241A"/>
    <w:rsid w:val="001C6F06"/>
    <w:rsid w:val="001D22E0"/>
    <w:rsid w:val="001D638F"/>
    <w:rsid w:val="001E0948"/>
    <w:rsid w:val="001E7AE3"/>
    <w:rsid w:val="001F1597"/>
    <w:rsid w:val="001F491F"/>
    <w:rsid w:val="0020128D"/>
    <w:rsid w:val="00204F0C"/>
    <w:rsid w:val="00217ADA"/>
    <w:rsid w:val="00217C5D"/>
    <w:rsid w:val="00220FBA"/>
    <w:rsid w:val="0022396E"/>
    <w:rsid w:val="0022398D"/>
    <w:rsid w:val="002240D9"/>
    <w:rsid w:val="00233B4B"/>
    <w:rsid w:val="002457C5"/>
    <w:rsid w:val="00246577"/>
    <w:rsid w:val="0025242A"/>
    <w:rsid w:val="002559E8"/>
    <w:rsid w:val="0026026F"/>
    <w:rsid w:val="00260672"/>
    <w:rsid w:val="00262C0D"/>
    <w:rsid w:val="002653A3"/>
    <w:rsid w:val="00271C1E"/>
    <w:rsid w:val="00283A5E"/>
    <w:rsid w:val="002952E6"/>
    <w:rsid w:val="002A56DA"/>
    <w:rsid w:val="002A5758"/>
    <w:rsid w:val="002A72C5"/>
    <w:rsid w:val="002B1018"/>
    <w:rsid w:val="002B1CF1"/>
    <w:rsid w:val="002B379E"/>
    <w:rsid w:val="002B558A"/>
    <w:rsid w:val="002C3041"/>
    <w:rsid w:val="002D4942"/>
    <w:rsid w:val="002D5327"/>
    <w:rsid w:val="002D6B78"/>
    <w:rsid w:val="002E127E"/>
    <w:rsid w:val="002E31A5"/>
    <w:rsid w:val="002E5EC7"/>
    <w:rsid w:val="002F5247"/>
    <w:rsid w:val="00303A5F"/>
    <w:rsid w:val="00304EDB"/>
    <w:rsid w:val="00310F77"/>
    <w:rsid w:val="0031145C"/>
    <w:rsid w:val="003135EA"/>
    <w:rsid w:val="003163F4"/>
    <w:rsid w:val="00317D82"/>
    <w:rsid w:val="00321672"/>
    <w:rsid w:val="00322F8E"/>
    <w:rsid w:val="00325091"/>
    <w:rsid w:val="0033002D"/>
    <w:rsid w:val="00330CEE"/>
    <w:rsid w:val="00334AEA"/>
    <w:rsid w:val="0033543B"/>
    <w:rsid w:val="0034716A"/>
    <w:rsid w:val="00352039"/>
    <w:rsid w:val="00353626"/>
    <w:rsid w:val="00354249"/>
    <w:rsid w:val="003548C2"/>
    <w:rsid w:val="003552CC"/>
    <w:rsid w:val="00355D6A"/>
    <w:rsid w:val="0036656E"/>
    <w:rsid w:val="00374D85"/>
    <w:rsid w:val="003763AB"/>
    <w:rsid w:val="00384417"/>
    <w:rsid w:val="00397AE0"/>
    <w:rsid w:val="003A0087"/>
    <w:rsid w:val="003B1605"/>
    <w:rsid w:val="003B184B"/>
    <w:rsid w:val="003B329E"/>
    <w:rsid w:val="003B4517"/>
    <w:rsid w:val="003B538A"/>
    <w:rsid w:val="003C19A0"/>
    <w:rsid w:val="003C27D4"/>
    <w:rsid w:val="003C6115"/>
    <w:rsid w:val="003C723C"/>
    <w:rsid w:val="003D0287"/>
    <w:rsid w:val="003D1EF6"/>
    <w:rsid w:val="003D1FBB"/>
    <w:rsid w:val="003E5CB1"/>
    <w:rsid w:val="003F1FC9"/>
    <w:rsid w:val="003F2073"/>
    <w:rsid w:val="003F3AE3"/>
    <w:rsid w:val="003F428C"/>
    <w:rsid w:val="003F74A4"/>
    <w:rsid w:val="00404C96"/>
    <w:rsid w:val="004138AB"/>
    <w:rsid w:val="004178F4"/>
    <w:rsid w:val="004222F0"/>
    <w:rsid w:val="00424FBE"/>
    <w:rsid w:val="00425E62"/>
    <w:rsid w:val="0042617C"/>
    <w:rsid w:val="00427208"/>
    <w:rsid w:val="00427B06"/>
    <w:rsid w:val="00430CFE"/>
    <w:rsid w:val="00432794"/>
    <w:rsid w:val="00432A33"/>
    <w:rsid w:val="00433659"/>
    <w:rsid w:val="00437761"/>
    <w:rsid w:val="00444324"/>
    <w:rsid w:val="00444663"/>
    <w:rsid w:val="0044579F"/>
    <w:rsid w:val="00452FAE"/>
    <w:rsid w:val="00456CD8"/>
    <w:rsid w:val="00461E24"/>
    <w:rsid w:val="004764ED"/>
    <w:rsid w:val="004829AF"/>
    <w:rsid w:val="00491DB3"/>
    <w:rsid w:val="004A0281"/>
    <w:rsid w:val="004A745B"/>
    <w:rsid w:val="004B0E4F"/>
    <w:rsid w:val="004B7814"/>
    <w:rsid w:val="004C5E59"/>
    <w:rsid w:val="004D38CF"/>
    <w:rsid w:val="004E024F"/>
    <w:rsid w:val="004E23DB"/>
    <w:rsid w:val="004E6532"/>
    <w:rsid w:val="004E7E5F"/>
    <w:rsid w:val="004F112F"/>
    <w:rsid w:val="004F50C9"/>
    <w:rsid w:val="004F5549"/>
    <w:rsid w:val="005073FB"/>
    <w:rsid w:val="00510975"/>
    <w:rsid w:val="00517436"/>
    <w:rsid w:val="00524B2E"/>
    <w:rsid w:val="005269A0"/>
    <w:rsid w:val="00533D59"/>
    <w:rsid w:val="00537749"/>
    <w:rsid w:val="005429A5"/>
    <w:rsid w:val="00542E39"/>
    <w:rsid w:val="00547A45"/>
    <w:rsid w:val="0055501B"/>
    <w:rsid w:val="00567D85"/>
    <w:rsid w:val="00570550"/>
    <w:rsid w:val="00571E26"/>
    <w:rsid w:val="005726F8"/>
    <w:rsid w:val="005732CE"/>
    <w:rsid w:val="00580240"/>
    <w:rsid w:val="00583D9B"/>
    <w:rsid w:val="00584C39"/>
    <w:rsid w:val="00585EE9"/>
    <w:rsid w:val="005862BC"/>
    <w:rsid w:val="00595B89"/>
    <w:rsid w:val="005A1AB1"/>
    <w:rsid w:val="005A48C4"/>
    <w:rsid w:val="005B0619"/>
    <w:rsid w:val="005B6401"/>
    <w:rsid w:val="005B6CB0"/>
    <w:rsid w:val="005B7D44"/>
    <w:rsid w:val="005C47DF"/>
    <w:rsid w:val="005C572C"/>
    <w:rsid w:val="005D31BD"/>
    <w:rsid w:val="005D68E2"/>
    <w:rsid w:val="005E4539"/>
    <w:rsid w:val="005E67BB"/>
    <w:rsid w:val="005E6D37"/>
    <w:rsid w:val="005F0A86"/>
    <w:rsid w:val="005F14A4"/>
    <w:rsid w:val="005F427E"/>
    <w:rsid w:val="0060726E"/>
    <w:rsid w:val="00607BA1"/>
    <w:rsid w:val="00612C68"/>
    <w:rsid w:val="00615B2D"/>
    <w:rsid w:val="006275F8"/>
    <w:rsid w:val="00627681"/>
    <w:rsid w:val="006326EE"/>
    <w:rsid w:val="006407C3"/>
    <w:rsid w:val="00641843"/>
    <w:rsid w:val="00652B6B"/>
    <w:rsid w:val="006536F7"/>
    <w:rsid w:val="00654D79"/>
    <w:rsid w:val="0066531A"/>
    <w:rsid w:val="00666D79"/>
    <w:rsid w:val="00670E9A"/>
    <w:rsid w:val="006721E4"/>
    <w:rsid w:val="0067444B"/>
    <w:rsid w:val="006828F5"/>
    <w:rsid w:val="00683B05"/>
    <w:rsid w:val="006900C9"/>
    <w:rsid w:val="00690A8C"/>
    <w:rsid w:val="0069113C"/>
    <w:rsid w:val="00691C73"/>
    <w:rsid w:val="006A1493"/>
    <w:rsid w:val="006A24B8"/>
    <w:rsid w:val="006A2765"/>
    <w:rsid w:val="006A70CD"/>
    <w:rsid w:val="006B0E22"/>
    <w:rsid w:val="006B2676"/>
    <w:rsid w:val="006B36DF"/>
    <w:rsid w:val="006B603F"/>
    <w:rsid w:val="006B77B6"/>
    <w:rsid w:val="006E67B8"/>
    <w:rsid w:val="006F28E8"/>
    <w:rsid w:val="006F3915"/>
    <w:rsid w:val="006F41F5"/>
    <w:rsid w:val="006F55C1"/>
    <w:rsid w:val="006F5820"/>
    <w:rsid w:val="006F7869"/>
    <w:rsid w:val="006F7A3E"/>
    <w:rsid w:val="007050A3"/>
    <w:rsid w:val="00714FDA"/>
    <w:rsid w:val="00720876"/>
    <w:rsid w:val="007211AA"/>
    <w:rsid w:val="00724ACA"/>
    <w:rsid w:val="00732021"/>
    <w:rsid w:val="00733D80"/>
    <w:rsid w:val="00734876"/>
    <w:rsid w:val="00743DD7"/>
    <w:rsid w:val="00750154"/>
    <w:rsid w:val="007509F3"/>
    <w:rsid w:val="00752304"/>
    <w:rsid w:val="007525AB"/>
    <w:rsid w:val="00754389"/>
    <w:rsid w:val="00762AAE"/>
    <w:rsid w:val="00773E99"/>
    <w:rsid w:val="0077545F"/>
    <w:rsid w:val="007770D1"/>
    <w:rsid w:val="00780F91"/>
    <w:rsid w:val="00784A8A"/>
    <w:rsid w:val="00791430"/>
    <w:rsid w:val="00791F57"/>
    <w:rsid w:val="00796482"/>
    <w:rsid w:val="007975F0"/>
    <w:rsid w:val="007A3C39"/>
    <w:rsid w:val="007A7819"/>
    <w:rsid w:val="007B3227"/>
    <w:rsid w:val="007B327C"/>
    <w:rsid w:val="007B6204"/>
    <w:rsid w:val="007B6AC9"/>
    <w:rsid w:val="007C1946"/>
    <w:rsid w:val="007C2D4F"/>
    <w:rsid w:val="007C5570"/>
    <w:rsid w:val="007D2E18"/>
    <w:rsid w:val="007D73E9"/>
    <w:rsid w:val="007E2089"/>
    <w:rsid w:val="007E5986"/>
    <w:rsid w:val="007F4E28"/>
    <w:rsid w:val="007F6A5F"/>
    <w:rsid w:val="007F798F"/>
    <w:rsid w:val="008025F1"/>
    <w:rsid w:val="00810B88"/>
    <w:rsid w:val="008211AA"/>
    <w:rsid w:val="00825974"/>
    <w:rsid w:val="00831C0E"/>
    <w:rsid w:val="00833167"/>
    <w:rsid w:val="00834C7F"/>
    <w:rsid w:val="00843672"/>
    <w:rsid w:val="00854484"/>
    <w:rsid w:val="00863AB9"/>
    <w:rsid w:val="0087327C"/>
    <w:rsid w:val="008745AE"/>
    <w:rsid w:val="00876E39"/>
    <w:rsid w:val="00882929"/>
    <w:rsid w:val="00882D85"/>
    <w:rsid w:val="00890846"/>
    <w:rsid w:val="0089328B"/>
    <w:rsid w:val="0089551C"/>
    <w:rsid w:val="008A02C7"/>
    <w:rsid w:val="008A4D77"/>
    <w:rsid w:val="008B1FB7"/>
    <w:rsid w:val="008B6418"/>
    <w:rsid w:val="008B6450"/>
    <w:rsid w:val="008C5863"/>
    <w:rsid w:val="008D2415"/>
    <w:rsid w:val="008D5279"/>
    <w:rsid w:val="008E3D29"/>
    <w:rsid w:val="008E5CA3"/>
    <w:rsid w:val="008F1EE2"/>
    <w:rsid w:val="008F5B69"/>
    <w:rsid w:val="00901B8F"/>
    <w:rsid w:val="0090274E"/>
    <w:rsid w:val="0090632C"/>
    <w:rsid w:val="0091137B"/>
    <w:rsid w:val="009126E8"/>
    <w:rsid w:val="0091430C"/>
    <w:rsid w:val="00914311"/>
    <w:rsid w:val="0091749A"/>
    <w:rsid w:val="0093226B"/>
    <w:rsid w:val="00933D71"/>
    <w:rsid w:val="009421A2"/>
    <w:rsid w:val="00947A4E"/>
    <w:rsid w:val="00947C95"/>
    <w:rsid w:val="0095226E"/>
    <w:rsid w:val="00952D5E"/>
    <w:rsid w:val="00953B51"/>
    <w:rsid w:val="00953D7E"/>
    <w:rsid w:val="009669F4"/>
    <w:rsid w:val="00970241"/>
    <w:rsid w:val="00972F60"/>
    <w:rsid w:val="00983FA8"/>
    <w:rsid w:val="00985834"/>
    <w:rsid w:val="009917A7"/>
    <w:rsid w:val="009A01F6"/>
    <w:rsid w:val="009A60D4"/>
    <w:rsid w:val="009A611E"/>
    <w:rsid w:val="009B09EB"/>
    <w:rsid w:val="009C2E4E"/>
    <w:rsid w:val="009C3F35"/>
    <w:rsid w:val="009C520A"/>
    <w:rsid w:val="009D0F25"/>
    <w:rsid w:val="009D2BED"/>
    <w:rsid w:val="009E29C0"/>
    <w:rsid w:val="009E5B61"/>
    <w:rsid w:val="009F2117"/>
    <w:rsid w:val="009F318E"/>
    <w:rsid w:val="009F44C1"/>
    <w:rsid w:val="00A000AD"/>
    <w:rsid w:val="00A00169"/>
    <w:rsid w:val="00A002F6"/>
    <w:rsid w:val="00A06711"/>
    <w:rsid w:val="00A11F73"/>
    <w:rsid w:val="00A15495"/>
    <w:rsid w:val="00A1793C"/>
    <w:rsid w:val="00A23B79"/>
    <w:rsid w:val="00A25440"/>
    <w:rsid w:val="00A345F3"/>
    <w:rsid w:val="00A43170"/>
    <w:rsid w:val="00A4393E"/>
    <w:rsid w:val="00A4417B"/>
    <w:rsid w:val="00A50343"/>
    <w:rsid w:val="00A531CC"/>
    <w:rsid w:val="00A54E03"/>
    <w:rsid w:val="00A55515"/>
    <w:rsid w:val="00A6074D"/>
    <w:rsid w:val="00A73785"/>
    <w:rsid w:val="00A81ADB"/>
    <w:rsid w:val="00A859FC"/>
    <w:rsid w:val="00A87D8D"/>
    <w:rsid w:val="00A87DC1"/>
    <w:rsid w:val="00A91819"/>
    <w:rsid w:val="00A967B5"/>
    <w:rsid w:val="00AA01C5"/>
    <w:rsid w:val="00AA02A0"/>
    <w:rsid w:val="00AA19DA"/>
    <w:rsid w:val="00AA2284"/>
    <w:rsid w:val="00AA4B0B"/>
    <w:rsid w:val="00AB186D"/>
    <w:rsid w:val="00AB7070"/>
    <w:rsid w:val="00AE1843"/>
    <w:rsid w:val="00AE5D0A"/>
    <w:rsid w:val="00AF2005"/>
    <w:rsid w:val="00AF48DF"/>
    <w:rsid w:val="00B029D8"/>
    <w:rsid w:val="00B053F9"/>
    <w:rsid w:val="00B07C51"/>
    <w:rsid w:val="00B10CF7"/>
    <w:rsid w:val="00B12D42"/>
    <w:rsid w:val="00B16EA3"/>
    <w:rsid w:val="00B20245"/>
    <w:rsid w:val="00B22462"/>
    <w:rsid w:val="00B22E9E"/>
    <w:rsid w:val="00B261C2"/>
    <w:rsid w:val="00B26D79"/>
    <w:rsid w:val="00B32C1F"/>
    <w:rsid w:val="00B37A17"/>
    <w:rsid w:val="00B41334"/>
    <w:rsid w:val="00B45630"/>
    <w:rsid w:val="00B501F3"/>
    <w:rsid w:val="00B5710B"/>
    <w:rsid w:val="00B6138F"/>
    <w:rsid w:val="00B66AB3"/>
    <w:rsid w:val="00B76F6E"/>
    <w:rsid w:val="00B82F6E"/>
    <w:rsid w:val="00B86CD6"/>
    <w:rsid w:val="00B94BA7"/>
    <w:rsid w:val="00BB4389"/>
    <w:rsid w:val="00BC07FC"/>
    <w:rsid w:val="00BC41DF"/>
    <w:rsid w:val="00BC427A"/>
    <w:rsid w:val="00BC5703"/>
    <w:rsid w:val="00BD1DC4"/>
    <w:rsid w:val="00BE2877"/>
    <w:rsid w:val="00BE5365"/>
    <w:rsid w:val="00C10BD4"/>
    <w:rsid w:val="00C13958"/>
    <w:rsid w:val="00C14259"/>
    <w:rsid w:val="00C20714"/>
    <w:rsid w:val="00C20790"/>
    <w:rsid w:val="00C26709"/>
    <w:rsid w:val="00C268CC"/>
    <w:rsid w:val="00C30858"/>
    <w:rsid w:val="00C32C52"/>
    <w:rsid w:val="00C33F0E"/>
    <w:rsid w:val="00C3630C"/>
    <w:rsid w:val="00C41EA5"/>
    <w:rsid w:val="00C42652"/>
    <w:rsid w:val="00C43E47"/>
    <w:rsid w:val="00C44D4A"/>
    <w:rsid w:val="00C44EDC"/>
    <w:rsid w:val="00C44F3F"/>
    <w:rsid w:val="00C53582"/>
    <w:rsid w:val="00C55931"/>
    <w:rsid w:val="00C62D16"/>
    <w:rsid w:val="00C635FB"/>
    <w:rsid w:val="00C65ACB"/>
    <w:rsid w:val="00C67D5C"/>
    <w:rsid w:val="00C767AC"/>
    <w:rsid w:val="00C77268"/>
    <w:rsid w:val="00C77FC2"/>
    <w:rsid w:val="00C83888"/>
    <w:rsid w:val="00C95A4E"/>
    <w:rsid w:val="00C964E9"/>
    <w:rsid w:val="00CA06F2"/>
    <w:rsid w:val="00CA0A62"/>
    <w:rsid w:val="00CB267E"/>
    <w:rsid w:val="00CB5CF7"/>
    <w:rsid w:val="00CC3E50"/>
    <w:rsid w:val="00CC4B6F"/>
    <w:rsid w:val="00CC71FB"/>
    <w:rsid w:val="00CE13EB"/>
    <w:rsid w:val="00CE4EFC"/>
    <w:rsid w:val="00CE5A01"/>
    <w:rsid w:val="00CF234B"/>
    <w:rsid w:val="00CF6E83"/>
    <w:rsid w:val="00D003D4"/>
    <w:rsid w:val="00D00CA8"/>
    <w:rsid w:val="00D010C3"/>
    <w:rsid w:val="00D03DFB"/>
    <w:rsid w:val="00D108EC"/>
    <w:rsid w:val="00D20926"/>
    <w:rsid w:val="00D2151D"/>
    <w:rsid w:val="00D21C39"/>
    <w:rsid w:val="00D27611"/>
    <w:rsid w:val="00D30F92"/>
    <w:rsid w:val="00D31C6B"/>
    <w:rsid w:val="00D4052B"/>
    <w:rsid w:val="00D412CA"/>
    <w:rsid w:val="00D418ED"/>
    <w:rsid w:val="00D435AE"/>
    <w:rsid w:val="00D47A7F"/>
    <w:rsid w:val="00D51D2C"/>
    <w:rsid w:val="00D5420E"/>
    <w:rsid w:val="00D563AA"/>
    <w:rsid w:val="00D56670"/>
    <w:rsid w:val="00D5797C"/>
    <w:rsid w:val="00D61A77"/>
    <w:rsid w:val="00D63334"/>
    <w:rsid w:val="00D6364B"/>
    <w:rsid w:val="00D65144"/>
    <w:rsid w:val="00D72F71"/>
    <w:rsid w:val="00D77B1D"/>
    <w:rsid w:val="00D827A9"/>
    <w:rsid w:val="00D85CE9"/>
    <w:rsid w:val="00D87A5F"/>
    <w:rsid w:val="00D92698"/>
    <w:rsid w:val="00D92EE3"/>
    <w:rsid w:val="00DA2D2C"/>
    <w:rsid w:val="00DB7AFA"/>
    <w:rsid w:val="00DD3158"/>
    <w:rsid w:val="00DE0E4A"/>
    <w:rsid w:val="00DE1E70"/>
    <w:rsid w:val="00DE3497"/>
    <w:rsid w:val="00DE74FD"/>
    <w:rsid w:val="00DF3EFB"/>
    <w:rsid w:val="00E0357B"/>
    <w:rsid w:val="00E04AF0"/>
    <w:rsid w:val="00E06FF1"/>
    <w:rsid w:val="00E22C45"/>
    <w:rsid w:val="00E23670"/>
    <w:rsid w:val="00E26E8F"/>
    <w:rsid w:val="00E61EA3"/>
    <w:rsid w:val="00E641BC"/>
    <w:rsid w:val="00E65502"/>
    <w:rsid w:val="00E65CCE"/>
    <w:rsid w:val="00E668B7"/>
    <w:rsid w:val="00E71A19"/>
    <w:rsid w:val="00E818A7"/>
    <w:rsid w:val="00E83BA9"/>
    <w:rsid w:val="00E937FF"/>
    <w:rsid w:val="00E97533"/>
    <w:rsid w:val="00EA2677"/>
    <w:rsid w:val="00EA49DA"/>
    <w:rsid w:val="00EA6981"/>
    <w:rsid w:val="00EA768B"/>
    <w:rsid w:val="00EB32EF"/>
    <w:rsid w:val="00EC4F85"/>
    <w:rsid w:val="00EF25D6"/>
    <w:rsid w:val="00EF3D62"/>
    <w:rsid w:val="00EF4599"/>
    <w:rsid w:val="00F05372"/>
    <w:rsid w:val="00F07422"/>
    <w:rsid w:val="00F20F3A"/>
    <w:rsid w:val="00F2201C"/>
    <w:rsid w:val="00F22A3B"/>
    <w:rsid w:val="00F30642"/>
    <w:rsid w:val="00F325AA"/>
    <w:rsid w:val="00F32754"/>
    <w:rsid w:val="00F36154"/>
    <w:rsid w:val="00F36779"/>
    <w:rsid w:val="00F374C3"/>
    <w:rsid w:val="00F42F08"/>
    <w:rsid w:val="00F54903"/>
    <w:rsid w:val="00F5595B"/>
    <w:rsid w:val="00F640B1"/>
    <w:rsid w:val="00F65C7A"/>
    <w:rsid w:val="00F71DC5"/>
    <w:rsid w:val="00F744EB"/>
    <w:rsid w:val="00F816FF"/>
    <w:rsid w:val="00F828CA"/>
    <w:rsid w:val="00F96D2E"/>
    <w:rsid w:val="00FA2506"/>
    <w:rsid w:val="00FA2C40"/>
    <w:rsid w:val="00FA3508"/>
    <w:rsid w:val="00FA3BE0"/>
    <w:rsid w:val="00FB032E"/>
    <w:rsid w:val="00FB168D"/>
    <w:rsid w:val="00FB60E4"/>
    <w:rsid w:val="00FC10E9"/>
    <w:rsid w:val="00FD10DC"/>
    <w:rsid w:val="00FD21B2"/>
    <w:rsid w:val="00FD71E8"/>
    <w:rsid w:val="00FE11CC"/>
    <w:rsid w:val="00FE277C"/>
    <w:rsid w:val="00FE390C"/>
    <w:rsid w:val="00FE5C71"/>
    <w:rsid w:val="00FE71AF"/>
    <w:rsid w:val="00FF1070"/>
    <w:rsid w:val="00FF3107"/>
    <w:rsid w:val="00FF6618"/>
    <w:rsid w:val="00FF6DF3"/>
    <w:rsid w:val="2DF6190F"/>
    <w:rsid w:val="39F51F2E"/>
    <w:rsid w:val="3BC93007"/>
    <w:rsid w:val="3DB40580"/>
    <w:rsid w:val="5DC86805"/>
    <w:rsid w:val="5EFF9E43"/>
    <w:rsid w:val="674F7962"/>
    <w:rsid w:val="6EF324F0"/>
    <w:rsid w:val="7C9DEDD9"/>
    <w:rsid w:val="7DDA0FD3"/>
    <w:rsid w:val="7EC0079C"/>
    <w:rsid w:val="7F3B26EC"/>
    <w:rsid w:val="BB5EA37E"/>
    <w:rsid w:val="BDFFDC37"/>
    <w:rsid w:val="DF914C65"/>
    <w:rsid w:val="DFCDBC26"/>
    <w:rsid w:val="ECD79109"/>
    <w:rsid w:val="EFB95A13"/>
    <w:rsid w:val="F3FD9839"/>
    <w:rsid w:val="F597F3BC"/>
    <w:rsid w:val="F5FD522B"/>
    <w:rsid w:val="F755B0B3"/>
    <w:rsid w:val="F75E323E"/>
    <w:rsid w:val="FC77630C"/>
    <w:rsid w:val="FD973EF2"/>
    <w:rsid w:val="FEEC9D99"/>
    <w:rsid w:val="FF3DE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link w:val="29"/>
    <w:qFormat/>
    <w:uiPriority w:val="9"/>
    <w:pPr>
      <w:widowControl w:val="0"/>
      <w:autoSpaceDE w:val="0"/>
      <w:autoSpaceDN w:val="0"/>
      <w:ind w:left="540"/>
      <w:outlineLvl w:val="0"/>
    </w:pPr>
    <w:rPr>
      <w:rFonts w:ascii="Heiti SC" w:hAnsi="Heiti SC" w:eastAsia="Heiti SC" w:cs="Heiti SC"/>
      <w:b/>
      <w:bCs/>
      <w:sz w:val="32"/>
      <w:szCs w:val="32"/>
      <w:lang w:eastAsia="en-US"/>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ind w:firstLine="200" w:firstLineChars="200"/>
      <w:jc w:val="center"/>
      <w:outlineLvl w:val="2"/>
    </w:pPr>
    <w:rPr>
      <w:rFonts w:eastAsia="宋体"/>
      <w:bCs/>
      <w:kern w:val="2"/>
      <w:sz w:val="28"/>
      <w:szCs w:val="32"/>
    </w:rPr>
  </w:style>
  <w:style w:type="paragraph" w:styleId="5">
    <w:name w:val="heading 4"/>
    <w:basedOn w:val="1"/>
    <w:next w:val="1"/>
    <w:link w:val="44"/>
    <w:semiHidden/>
    <w:unhideWhenUsed/>
    <w:qFormat/>
    <w:uiPriority w:val="9"/>
    <w:pPr>
      <w:keepNext/>
      <w:keepLines/>
      <w:spacing w:before="280" w:after="290" w:line="376" w:lineRule="auto"/>
      <w:outlineLvl w:val="3"/>
    </w:pPr>
    <w:rPr>
      <w:rFonts w:ascii="Cambria" w:hAnsi="Cambria" w:eastAsia="黑体" w:cs="Times New Roman"/>
      <w:bCs/>
      <w:szCs w:val="28"/>
    </w:rPr>
  </w:style>
  <w:style w:type="paragraph" w:styleId="6">
    <w:name w:val="heading 5"/>
    <w:basedOn w:val="1"/>
    <w:next w:val="1"/>
    <w:link w:val="36"/>
    <w:unhideWhenUsed/>
    <w:qFormat/>
    <w:uiPriority w:val="9"/>
    <w:pPr>
      <w:keepNext/>
      <w:keepLines/>
      <w:spacing w:before="240" w:after="240" w:line="377" w:lineRule="auto"/>
      <w:ind w:firstLine="200" w:firstLineChars="200"/>
      <w:jc w:val="both"/>
      <w:outlineLvl w:val="4"/>
    </w:pPr>
    <w:rPr>
      <w:rFonts w:eastAsia="宋体"/>
      <w:b/>
      <w:bCs/>
      <w:kern w:val="2"/>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46"/>
    <w:unhideWhenUsed/>
    <w:qFormat/>
    <w:uiPriority w:val="99"/>
    <w:pPr>
      <w:spacing w:line="360" w:lineRule="exact"/>
      <w:ind w:firstLine="200" w:firstLineChars="200"/>
    </w:pPr>
    <w:rPr>
      <w:rFonts w:eastAsia="宋体"/>
      <w:kern w:val="2"/>
      <w:szCs w:val="22"/>
    </w:rPr>
  </w:style>
  <w:style w:type="paragraph" w:styleId="8">
    <w:name w:val="Body Text"/>
    <w:basedOn w:val="1"/>
    <w:link w:val="30"/>
    <w:qFormat/>
    <w:uiPriority w:val="1"/>
    <w:pPr>
      <w:widowControl w:val="0"/>
      <w:autoSpaceDE w:val="0"/>
      <w:autoSpaceDN w:val="0"/>
      <w:ind w:left="120"/>
    </w:pPr>
    <w:rPr>
      <w:rFonts w:ascii="FZFangSong-Z02S" w:hAnsi="FZFangSong-Z02S" w:eastAsia="FZFangSong-Z02S" w:cs="FZFangSong-Z02S"/>
      <w:sz w:val="32"/>
      <w:szCs w:val="32"/>
      <w:lang w:eastAsia="en-US"/>
    </w:rPr>
  </w:style>
  <w:style w:type="paragraph" w:styleId="9">
    <w:name w:val="Date"/>
    <w:basedOn w:val="1"/>
    <w:next w:val="1"/>
    <w:link w:val="26"/>
    <w:unhideWhenUsed/>
    <w:qFormat/>
    <w:uiPriority w:val="0"/>
    <w:pPr>
      <w:widowControl w:val="0"/>
      <w:ind w:left="100" w:leftChars="2500"/>
      <w:jc w:val="both"/>
    </w:pPr>
    <w:rPr>
      <w:rFonts w:ascii="Verdana" w:hAnsi="Verdana" w:eastAsia="宋体" w:cs="Times New Roman"/>
    </w:rPr>
  </w:style>
  <w:style w:type="paragraph" w:styleId="10">
    <w:name w:val="endnote text"/>
    <w:basedOn w:val="1"/>
    <w:link w:val="38"/>
    <w:semiHidden/>
    <w:unhideWhenUsed/>
    <w:qFormat/>
    <w:uiPriority w:val="99"/>
    <w:pPr>
      <w:snapToGrid w:val="0"/>
      <w:spacing w:line="360" w:lineRule="exact"/>
      <w:ind w:firstLine="200" w:firstLineChars="200"/>
    </w:pPr>
    <w:rPr>
      <w:rFonts w:eastAsia="宋体"/>
      <w:kern w:val="2"/>
      <w:szCs w:val="22"/>
    </w:rPr>
  </w:style>
  <w:style w:type="paragraph" w:styleId="11">
    <w:name w:val="Balloon Text"/>
    <w:basedOn w:val="1"/>
    <w:link w:val="39"/>
    <w:semiHidden/>
    <w:unhideWhenUsed/>
    <w:qFormat/>
    <w:uiPriority w:val="99"/>
    <w:pPr>
      <w:spacing w:line="360" w:lineRule="exact"/>
      <w:ind w:firstLine="200" w:firstLineChars="200"/>
      <w:jc w:val="both"/>
    </w:pPr>
    <w:rPr>
      <w:rFonts w:eastAsia="宋体"/>
      <w:kern w:val="2"/>
      <w:sz w:val="18"/>
      <w:szCs w:val="18"/>
    </w:rPr>
  </w:style>
  <w:style w:type="paragraph" w:styleId="12">
    <w:name w:val="footer"/>
    <w:basedOn w:val="1"/>
    <w:link w:val="27"/>
    <w:unhideWhenUsed/>
    <w:qFormat/>
    <w:uiPriority w:val="99"/>
    <w:pPr>
      <w:tabs>
        <w:tab w:val="center" w:pos="4680"/>
        <w:tab w:val="right" w:pos="9360"/>
      </w:tabs>
      <w:snapToGrid w:val="0"/>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spacing w:line="360" w:lineRule="exact"/>
      <w:ind w:firstLine="200" w:firstLineChars="200"/>
      <w:jc w:val="center"/>
    </w:pPr>
    <w:rPr>
      <w:rFonts w:eastAsia="宋体"/>
      <w:kern w:val="2"/>
      <w:sz w:val="18"/>
      <w:szCs w:val="18"/>
    </w:rPr>
  </w:style>
  <w:style w:type="paragraph" w:styleId="14">
    <w:name w:val="footnote text"/>
    <w:basedOn w:val="1"/>
    <w:link w:val="41"/>
    <w:semiHidden/>
    <w:unhideWhenUsed/>
    <w:qFormat/>
    <w:uiPriority w:val="99"/>
    <w:pPr>
      <w:snapToGrid w:val="0"/>
      <w:spacing w:line="360" w:lineRule="exact"/>
      <w:ind w:firstLine="200" w:firstLineChars="200"/>
    </w:pPr>
    <w:rPr>
      <w:rFonts w:eastAsia="宋体"/>
      <w:kern w:val="2"/>
      <w:sz w:val="18"/>
      <w:szCs w:val="18"/>
    </w:rPr>
  </w:style>
  <w:style w:type="paragraph" w:styleId="15">
    <w:name w:val="Title"/>
    <w:basedOn w:val="1"/>
    <w:link w:val="31"/>
    <w:qFormat/>
    <w:uiPriority w:val="1"/>
    <w:pPr>
      <w:widowControl w:val="0"/>
      <w:autoSpaceDE w:val="0"/>
      <w:autoSpaceDN w:val="0"/>
      <w:spacing w:before="9"/>
      <w:ind w:left="545" w:right="702"/>
      <w:jc w:val="center"/>
    </w:pPr>
    <w:rPr>
      <w:rFonts w:ascii="Arial Unicode MS" w:hAnsi="Arial Unicode MS" w:eastAsia="Arial Unicode MS" w:cs="Arial Unicode MS"/>
      <w:sz w:val="44"/>
      <w:szCs w:val="44"/>
      <w:lang w:eastAsia="en-US"/>
    </w:rPr>
  </w:style>
  <w:style w:type="paragraph" w:styleId="16">
    <w:name w:val="annotation subject"/>
    <w:basedOn w:val="7"/>
    <w:next w:val="7"/>
    <w:link w:val="47"/>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endnote reference"/>
    <w:basedOn w:val="19"/>
    <w:semiHidden/>
    <w:unhideWhenUsed/>
    <w:qFormat/>
    <w:uiPriority w:val="99"/>
    <w:rPr>
      <w:vertAlign w:val="superscript"/>
    </w:rPr>
  </w:style>
  <w:style w:type="character" w:styleId="22">
    <w:name w:val="page number"/>
    <w:basedOn w:val="19"/>
    <w:semiHidden/>
    <w:unhideWhenUsed/>
    <w:qFormat/>
    <w:uiPriority w:val="99"/>
  </w:style>
  <w:style w:type="character" w:styleId="23">
    <w:name w:val="Hyperlink"/>
    <w:basedOn w:val="19"/>
    <w:unhideWhenUsed/>
    <w:qFormat/>
    <w:uiPriority w:val="99"/>
    <w:rPr>
      <w:color w:val="0000FF"/>
      <w:u w:val="single"/>
    </w:rPr>
  </w:style>
  <w:style w:type="character" w:styleId="24">
    <w:name w:val="annotation reference"/>
    <w:basedOn w:val="19"/>
    <w:semiHidden/>
    <w:unhideWhenUsed/>
    <w:qFormat/>
    <w:uiPriority w:val="99"/>
    <w:rPr>
      <w:sz w:val="21"/>
      <w:szCs w:val="21"/>
    </w:rPr>
  </w:style>
  <w:style w:type="character" w:styleId="25">
    <w:name w:val="footnote reference"/>
    <w:basedOn w:val="19"/>
    <w:semiHidden/>
    <w:unhideWhenUsed/>
    <w:qFormat/>
    <w:uiPriority w:val="99"/>
    <w:rPr>
      <w:vertAlign w:val="superscript"/>
    </w:rPr>
  </w:style>
  <w:style w:type="character" w:customStyle="1" w:styleId="26">
    <w:name w:val="日期 字符"/>
    <w:basedOn w:val="19"/>
    <w:link w:val="9"/>
    <w:qFormat/>
    <w:uiPriority w:val="0"/>
    <w:rPr>
      <w:rFonts w:ascii="Verdana" w:hAnsi="Verdana" w:eastAsia="宋体" w:cs="Times New Roman"/>
    </w:rPr>
  </w:style>
  <w:style w:type="character" w:customStyle="1" w:styleId="27">
    <w:name w:val="页脚 字符"/>
    <w:basedOn w:val="19"/>
    <w:link w:val="12"/>
    <w:qFormat/>
    <w:uiPriority w:val="99"/>
    <w:rPr>
      <w:sz w:val="18"/>
      <w:szCs w:val="18"/>
    </w:rPr>
  </w:style>
  <w:style w:type="character" w:customStyle="1" w:styleId="28">
    <w:name w:val="未处理的提及1"/>
    <w:basedOn w:val="19"/>
    <w:semiHidden/>
    <w:unhideWhenUsed/>
    <w:qFormat/>
    <w:uiPriority w:val="99"/>
    <w:rPr>
      <w:color w:val="605E5C"/>
      <w:shd w:val="clear" w:color="auto" w:fill="E1DFDD"/>
    </w:rPr>
  </w:style>
  <w:style w:type="character" w:customStyle="1" w:styleId="29">
    <w:name w:val="标题 1 字符"/>
    <w:basedOn w:val="19"/>
    <w:link w:val="2"/>
    <w:qFormat/>
    <w:uiPriority w:val="9"/>
    <w:rPr>
      <w:rFonts w:ascii="Heiti SC" w:hAnsi="Heiti SC" w:eastAsia="Heiti SC" w:cs="Heiti SC"/>
      <w:b/>
      <w:bCs/>
      <w:sz w:val="32"/>
      <w:szCs w:val="32"/>
      <w:lang w:eastAsia="en-US"/>
    </w:rPr>
  </w:style>
  <w:style w:type="character" w:customStyle="1" w:styleId="30">
    <w:name w:val="正文文本 字符"/>
    <w:basedOn w:val="19"/>
    <w:link w:val="8"/>
    <w:qFormat/>
    <w:uiPriority w:val="1"/>
    <w:rPr>
      <w:rFonts w:ascii="FZFangSong-Z02S" w:hAnsi="FZFangSong-Z02S" w:eastAsia="FZFangSong-Z02S" w:cs="FZFangSong-Z02S"/>
      <w:sz w:val="32"/>
      <w:szCs w:val="32"/>
      <w:lang w:eastAsia="en-US"/>
    </w:rPr>
  </w:style>
  <w:style w:type="character" w:customStyle="1" w:styleId="31">
    <w:name w:val="标题 字符"/>
    <w:basedOn w:val="19"/>
    <w:link w:val="15"/>
    <w:qFormat/>
    <w:uiPriority w:val="1"/>
    <w:rPr>
      <w:rFonts w:ascii="Arial Unicode MS" w:hAnsi="Arial Unicode MS" w:eastAsia="Arial Unicode MS" w:cs="Arial Unicode MS"/>
      <w:sz w:val="44"/>
      <w:szCs w:val="44"/>
      <w:lang w:eastAsia="en-US"/>
    </w:rPr>
  </w:style>
  <w:style w:type="paragraph" w:styleId="32">
    <w:name w:val="List Paragraph"/>
    <w:basedOn w:val="1"/>
    <w:qFormat/>
    <w:uiPriority w:val="34"/>
    <w:pPr>
      <w:ind w:firstLine="420" w:firstLineChars="200"/>
    </w:pPr>
  </w:style>
  <w:style w:type="character" w:customStyle="1" w:styleId="33">
    <w:name w:val="标题 2 字符"/>
    <w:basedOn w:val="19"/>
    <w:link w:val="3"/>
    <w:qFormat/>
    <w:uiPriority w:val="9"/>
    <w:rPr>
      <w:rFonts w:asciiTheme="majorHAnsi" w:hAnsiTheme="majorHAnsi" w:eastAsiaTheme="majorEastAsia" w:cstheme="majorBidi"/>
      <w:b/>
      <w:bCs/>
      <w:sz w:val="32"/>
      <w:szCs w:val="32"/>
    </w:rPr>
  </w:style>
  <w:style w:type="character" w:customStyle="1" w:styleId="34">
    <w:name w:val="标题 3 字符"/>
    <w:basedOn w:val="19"/>
    <w:link w:val="4"/>
    <w:qFormat/>
    <w:uiPriority w:val="9"/>
    <w:rPr>
      <w:rFonts w:eastAsia="宋体"/>
      <w:bCs/>
      <w:kern w:val="2"/>
      <w:sz w:val="28"/>
      <w:szCs w:val="32"/>
    </w:rPr>
  </w:style>
  <w:style w:type="paragraph" w:customStyle="1" w:styleId="35">
    <w:name w:val="Heading 41"/>
    <w:basedOn w:val="1"/>
    <w:next w:val="1"/>
    <w:unhideWhenUsed/>
    <w:qFormat/>
    <w:uiPriority w:val="9"/>
    <w:pPr>
      <w:keepNext/>
      <w:keepLines/>
      <w:spacing w:before="240" w:after="240" w:line="377" w:lineRule="auto"/>
      <w:ind w:firstLine="200" w:firstLineChars="200"/>
      <w:outlineLvl w:val="3"/>
    </w:pPr>
    <w:rPr>
      <w:rFonts w:ascii="Cambria" w:hAnsi="Cambria" w:eastAsia="宋体" w:cs="Times New Roman"/>
      <w:bCs/>
      <w:kern w:val="2"/>
      <w:szCs w:val="28"/>
    </w:rPr>
  </w:style>
  <w:style w:type="character" w:customStyle="1" w:styleId="36">
    <w:name w:val="标题 5 字符"/>
    <w:basedOn w:val="19"/>
    <w:link w:val="6"/>
    <w:qFormat/>
    <w:uiPriority w:val="9"/>
    <w:rPr>
      <w:rFonts w:eastAsia="宋体"/>
      <w:b/>
      <w:bCs/>
      <w:kern w:val="2"/>
      <w:sz w:val="28"/>
      <w:szCs w:val="28"/>
    </w:rPr>
  </w:style>
  <w:style w:type="paragraph" w:customStyle="1" w:styleId="37">
    <w:name w:val="Caption1"/>
    <w:basedOn w:val="1"/>
    <w:next w:val="1"/>
    <w:unhideWhenUsed/>
    <w:qFormat/>
    <w:uiPriority w:val="35"/>
    <w:pPr>
      <w:spacing w:line="360" w:lineRule="exact"/>
      <w:ind w:firstLine="200" w:firstLineChars="200"/>
      <w:jc w:val="both"/>
    </w:pPr>
    <w:rPr>
      <w:rFonts w:ascii="Cambria" w:hAnsi="Cambria" w:eastAsia="宋体" w:cs="Times New Roman"/>
      <w:kern w:val="2"/>
      <w:sz w:val="20"/>
      <w:szCs w:val="20"/>
    </w:rPr>
  </w:style>
  <w:style w:type="character" w:customStyle="1" w:styleId="38">
    <w:name w:val="尾注文本 字符"/>
    <w:basedOn w:val="19"/>
    <w:link w:val="10"/>
    <w:semiHidden/>
    <w:qFormat/>
    <w:uiPriority w:val="99"/>
    <w:rPr>
      <w:rFonts w:eastAsia="宋体"/>
      <w:kern w:val="2"/>
      <w:szCs w:val="22"/>
    </w:rPr>
  </w:style>
  <w:style w:type="character" w:customStyle="1" w:styleId="39">
    <w:name w:val="批注框文本 字符"/>
    <w:basedOn w:val="19"/>
    <w:link w:val="11"/>
    <w:semiHidden/>
    <w:qFormat/>
    <w:uiPriority w:val="99"/>
    <w:rPr>
      <w:rFonts w:eastAsia="宋体"/>
      <w:kern w:val="2"/>
      <w:sz w:val="18"/>
      <w:szCs w:val="18"/>
    </w:rPr>
  </w:style>
  <w:style w:type="character" w:customStyle="1" w:styleId="40">
    <w:name w:val="页眉 字符"/>
    <w:basedOn w:val="19"/>
    <w:link w:val="13"/>
    <w:qFormat/>
    <w:uiPriority w:val="99"/>
    <w:rPr>
      <w:rFonts w:eastAsia="宋体"/>
      <w:kern w:val="2"/>
      <w:sz w:val="18"/>
      <w:szCs w:val="18"/>
    </w:rPr>
  </w:style>
  <w:style w:type="character" w:customStyle="1" w:styleId="41">
    <w:name w:val="脚注文本 字符"/>
    <w:basedOn w:val="19"/>
    <w:link w:val="14"/>
    <w:semiHidden/>
    <w:qFormat/>
    <w:uiPriority w:val="99"/>
    <w:rPr>
      <w:rFonts w:eastAsia="宋体"/>
      <w:kern w:val="2"/>
      <w:sz w:val="18"/>
      <w:szCs w:val="18"/>
    </w:rPr>
  </w:style>
  <w:style w:type="table" w:customStyle="1" w:styleId="42">
    <w:name w:val="Table Grid1"/>
    <w:basedOn w:val="17"/>
    <w:qFormat/>
    <w:uiPriority w:val="59"/>
    <w:pPr>
      <w:spacing w:line="36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项目符号列表"/>
    <w:qFormat/>
    <w:uiPriority w:val="0"/>
    <w:pPr>
      <w:spacing w:beforeLines="50" w:afterLines="50" w:line="360" w:lineRule="exact"/>
      <w:ind w:firstLine="200" w:firstLineChars="200"/>
      <w:jc w:val="center"/>
    </w:pPr>
    <w:rPr>
      <w:rFonts w:asciiTheme="minorHAnsi" w:hAnsiTheme="minorHAnsi" w:eastAsiaTheme="minorEastAsia" w:cstheme="minorBidi"/>
      <w:kern w:val="2"/>
      <w:sz w:val="21"/>
      <w:szCs w:val="22"/>
      <w:lang w:val="en-US" w:eastAsia="zh-CN" w:bidi="ar-SA"/>
    </w:rPr>
  </w:style>
  <w:style w:type="character" w:customStyle="1" w:styleId="44">
    <w:name w:val="标题 4 字符"/>
    <w:basedOn w:val="19"/>
    <w:link w:val="5"/>
    <w:qFormat/>
    <w:uiPriority w:val="9"/>
    <w:rPr>
      <w:rFonts w:ascii="Cambria" w:hAnsi="Cambria" w:eastAsia="黑体" w:cs="Times New Roman"/>
      <w:bCs/>
      <w:sz w:val="24"/>
      <w:szCs w:val="28"/>
    </w:rPr>
  </w:style>
  <w:style w:type="character" w:styleId="45">
    <w:name w:val="Placeholder Text"/>
    <w:basedOn w:val="19"/>
    <w:semiHidden/>
    <w:qFormat/>
    <w:uiPriority w:val="99"/>
    <w:rPr>
      <w:color w:val="808080"/>
    </w:rPr>
  </w:style>
  <w:style w:type="character" w:customStyle="1" w:styleId="46">
    <w:name w:val="批注文字 字符"/>
    <w:basedOn w:val="19"/>
    <w:link w:val="7"/>
    <w:qFormat/>
    <w:uiPriority w:val="99"/>
    <w:rPr>
      <w:rFonts w:eastAsia="宋体"/>
      <w:kern w:val="2"/>
      <w:szCs w:val="22"/>
    </w:rPr>
  </w:style>
  <w:style w:type="character" w:customStyle="1" w:styleId="47">
    <w:name w:val="批注主题 字符"/>
    <w:basedOn w:val="46"/>
    <w:link w:val="16"/>
    <w:semiHidden/>
    <w:qFormat/>
    <w:uiPriority w:val="99"/>
    <w:rPr>
      <w:rFonts w:eastAsia="宋体"/>
      <w:b/>
      <w:bCs/>
      <w:kern w:val="2"/>
      <w:szCs w:val="22"/>
    </w:rPr>
  </w:style>
  <w:style w:type="paragraph" w:customStyle="1" w:styleId="48">
    <w:name w:val="修订1"/>
    <w:hidden/>
    <w:semiHidden/>
    <w:qFormat/>
    <w:uiPriority w:val="99"/>
    <w:pPr>
      <w:spacing w:line="360" w:lineRule="exact"/>
      <w:ind w:firstLine="200" w:firstLineChars="200"/>
      <w:jc w:val="both"/>
    </w:pPr>
    <w:rPr>
      <w:rFonts w:eastAsia="黑体" w:asciiTheme="minorHAnsi" w:hAnsiTheme="minorHAnsi" w:cstheme="minorBidi"/>
      <w:kern w:val="2"/>
      <w:sz w:val="24"/>
      <w:szCs w:val="22"/>
      <w:lang w:val="en-US" w:eastAsia="zh-CN" w:bidi="ar-SA"/>
    </w:rPr>
  </w:style>
  <w:style w:type="paragraph" w:customStyle="1" w:styleId="49">
    <w:name w:val="MTDisplayEquation"/>
    <w:basedOn w:val="1"/>
    <w:next w:val="1"/>
    <w:link w:val="50"/>
    <w:qFormat/>
    <w:uiPriority w:val="0"/>
    <w:pPr>
      <w:tabs>
        <w:tab w:val="center" w:pos="4160"/>
        <w:tab w:val="right" w:pos="8300"/>
      </w:tabs>
      <w:spacing w:line="360" w:lineRule="exact"/>
      <w:jc w:val="both"/>
    </w:pPr>
    <w:rPr>
      <w:kern w:val="2"/>
      <w:sz w:val="21"/>
      <w:szCs w:val="22"/>
    </w:rPr>
  </w:style>
  <w:style w:type="character" w:customStyle="1" w:styleId="50">
    <w:name w:val="MTDisplayEquation 字符"/>
    <w:basedOn w:val="19"/>
    <w:link w:val="49"/>
    <w:qFormat/>
    <w:uiPriority w:val="0"/>
    <w:rPr>
      <w:kern w:val="2"/>
      <w:sz w:val="21"/>
      <w:szCs w:val="22"/>
    </w:rPr>
  </w:style>
  <w:style w:type="character" w:customStyle="1" w:styleId="51">
    <w:name w:val="Heading 4 Char1"/>
    <w:basedOn w:val="19"/>
    <w:semiHidden/>
    <w:qFormat/>
    <w:uiPriority w:val="9"/>
    <w:rPr>
      <w:rFonts w:asciiTheme="majorHAnsi" w:hAnsiTheme="majorHAnsi" w:eastAsiaTheme="majorEastAsia" w:cstheme="majorBidi"/>
      <w:b/>
      <w:bCs/>
      <w:sz w:val="28"/>
      <w:szCs w:val="28"/>
    </w:rPr>
  </w:style>
  <w:style w:type="table" w:customStyle="1" w:styleId="52">
    <w:name w:val="Table Grid2"/>
    <w:basedOn w:val="17"/>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Revision"/>
    <w:hidden/>
    <w:unhideWhenUsed/>
    <w:qFormat/>
    <w:uiPriority w:val="99"/>
    <w:rPr>
      <w:rFonts w:asciiTheme="minorHAnsi" w:hAnsiTheme="minorHAnsi" w:eastAsiaTheme="minorEastAsia" w:cstheme="minorBidi"/>
      <w:sz w:val="24"/>
      <w:szCs w:val="24"/>
      <w:lang w:val="en-US" w:eastAsia="zh-CN" w:bidi="ar-SA"/>
    </w:rPr>
  </w:style>
  <w:style w:type="paragraph" w:customStyle="1" w:styleId="54">
    <w:name w:val="列出段落1"/>
    <w:basedOn w:val="1"/>
    <w:qFormat/>
    <w:uiPriority w:val="0"/>
    <w:pPr>
      <w:widowControl w:val="0"/>
      <w:ind w:firstLine="420" w:firstLineChars="20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BE4F98-AB96-A44D-8CDB-53F366415712}">
  <ds:schemaRefs/>
</ds:datastoreItem>
</file>

<file path=docProps/app.xml><?xml version="1.0" encoding="utf-8"?>
<Properties xmlns="http://schemas.openxmlformats.org/officeDocument/2006/extended-properties" xmlns:vt="http://schemas.openxmlformats.org/officeDocument/2006/docPropsVTypes">
  <Template>Normal</Template>
  <Pages>13</Pages>
  <Words>3218</Words>
  <Characters>3418</Characters>
  <Lines>43</Lines>
  <Paragraphs>12</Paragraphs>
  <TotalTime>3</TotalTime>
  <ScaleCrop>false</ScaleCrop>
  <LinksUpToDate>false</LinksUpToDate>
  <CharactersWithSpaces>3500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2026-04-01T01:04:00Z</dcterms:created>
  <dc:creator>Microsoft Office User</dc:creator>
  <cp:lastModifiedBy>黄萤飞</cp:lastModifiedBy>
  <cp:lastPrinted>2026-04-01T01:11:00Z</cp:lastPrinted>
  <dcterms:modified xsi:type="dcterms:W3CDTF">2026-04-09T07:56:05Z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B018D1C7F40545E1E9E0C769A769301B_42</vt:lpwstr>
  </property>
  <property fmtid="{D5CDD505-2E9C-101B-9397-08002B2CF9AE}" pid="4" name="KSOTemplateDocerSaveRecord">
    <vt:lpwstr>eyJoZGlkIjoiNzQyZTU4NWU0MjhiNjU0NjFhZjJjMjY1NjJiNmZiNjUiLCJ1c2VySWQiOiIzODQ5NDk1NTIifQ==</vt:lpwstr>
  </property>
</Properties>
</file>