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A7A" w:rsidRPr="00C7110C" w:rsidRDefault="008A2A7A" w:rsidP="008A2A7A">
      <w:pPr>
        <w:pStyle w:val="1"/>
        <w:spacing w:before="0" w:after="0" w:line="600" w:lineRule="exact"/>
        <w:rPr>
          <w:rFonts w:ascii="仿宋_GB2312" w:eastAsia="仿宋_GB2312" w:hAnsi="黑体" w:hint="eastAsia"/>
          <w:b w:val="0"/>
          <w:bCs w:val="0"/>
          <w:sz w:val="32"/>
          <w:szCs w:val="32"/>
        </w:rPr>
      </w:pPr>
      <w:r w:rsidRPr="00C7110C">
        <w:rPr>
          <w:rFonts w:ascii="仿宋_GB2312" w:eastAsia="仿宋_GB2312" w:hAnsi="黑体" w:hint="eastAsia"/>
          <w:b w:val="0"/>
          <w:bCs w:val="0"/>
          <w:sz w:val="32"/>
          <w:szCs w:val="32"/>
        </w:rPr>
        <w:t>附件</w:t>
      </w:r>
      <w:r>
        <w:rPr>
          <w:rFonts w:ascii="仿宋_GB2312" w:eastAsia="仿宋_GB2312" w:hAnsi="黑体" w:hint="eastAsia"/>
          <w:b w:val="0"/>
          <w:bCs w:val="0"/>
          <w:sz w:val="32"/>
          <w:szCs w:val="32"/>
        </w:rPr>
        <w:t>4</w:t>
      </w:r>
    </w:p>
    <w:p w:rsidR="008A2A7A" w:rsidRPr="00C863B6" w:rsidRDefault="008A2A7A" w:rsidP="008A2A7A">
      <w:pPr>
        <w:pStyle w:val="p0"/>
        <w:spacing w:line="660" w:lineRule="exact"/>
        <w:jc w:val="center"/>
        <w:rPr>
          <w:rFonts w:ascii="方正小标宋_GBK" w:eastAsia="方正小标宋_GBK" w:hAnsi="宋体" w:hint="eastAsia"/>
          <w:b/>
          <w:bCs/>
          <w:sz w:val="44"/>
          <w:szCs w:val="44"/>
        </w:rPr>
      </w:pPr>
    </w:p>
    <w:p w:rsidR="008A2A7A" w:rsidRPr="00C34AD9" w:rsidRDefault="008A2A7A" w:rsidP="008A2A7A">
      <w:pPr>
        <w:pStyle w:val="p0"/>
        <w:spacing w:line="660" w:lineRule="exact"/>
        <w:jc w:val="center"/>
        <w:rPr>
          <w:rFonts w:ascii="方正小标宋简体" w:eastAsia="方正小标宋简体" w:hAnsi="宋体" w:hint="eastAsia"/>
          <w:sz w:val="44"/>
          <w:szCs w:val="44"/>
        </w:rPr>
      </w:pPr>
      <w:r w:rsidRPr="00C34AD9">
        <w:rPr>
          <w:rFonts w:ascii="方正小标宋简体" w:eastAsia="方正小标宋简体" w:hAnsi="宋体" w:hint="eastAsia"/>
          <w:sz w:val="44"/>
          <w:szCs w:val="44"/>
        </w:rPr>
        <w:t>2023级全日制</w:t>
      </w:r>
      <w:r w:rsidRPr="00C34AD9">
        <w:rPr>
          <w:rFonts w:ascii="方正小标宋简体" w:eastAsia="方正小标宋简体" w:hAnsi="ˎ̥" w:hint="eastAsia"/>
          <w:sz w:val="44"/>
          <w:szCs w:val="44"/>
        </w:rPr>
        <w:t>研究生奖助政策</w:t>
      </w:r>
    </w:p>
    <w:p w:rsidR="008A2A7A" w:rsidRPr="00C863B6" w:rsidRDefault="008A2A7A" w:rsidP="008A2A7A">
      <w:pPr>
        <w:pStyle w:val="p0"/>
        <w:spacing w:line="660" w:lineRule="exact"/>
        <w:jc w:val="center"/>
        <w:rPr>
          <w:rFonts w:ascii="方正小标宋_GBK" w:eastAsia="方正小标宋_GBK" w:hAnsi="宋体"/>
          <w:b/>
          <w:bCs/>
          <w:sz w:val="44"/>
          <w:szCs w:val="44"/>
        </w:rPr>
      </w:pPr>
    </w:p>
    <w:p w:rsidR="008A2A7A" w:rsidRPr="00C863B6" w:rsidRDefault="008A2A7A" w:rsidP="008A2A7A">
      <w:pPr>
        <w:pStyle w:val="p0"/>
        <w:numPr>
          <w:ilvl w:val="2"/>
          <w:numId w:val="1"/>
        </w:numPr>
        <w:spacing w:line="560" w:lineRule="exact"/>
        <w:ind w:left="0" w:firstLineChars="200" w:firstLine="643"/>
        <w:rPr>
          <w:rFonts w:ascii="仿宋_GB2312" w:eastAsia="仿宋_GB2312" w:hAnsi="ˎ̥"/>
          <w:sz w:val="32"/>
          <w:szCs w:val="32"/>
        </w:rPr>
      </w:pPr>
      <w:r w:rsidRPr="00C863B6">
        <w:rPr>
          <w:rFonts w:ascii="仿宋_GB2312" w:eastAsia="仿宋_GB2312" w:hAnsi="ˎ̥" w:hint="eastAsia"/>
          <w:b/>
          <w:bCs/>
          <w:sz w:val="32"/>
          <w:szCs w:val="32"/>
        </w:rPr>
        <w:t>国家助学金</w:t>
      </w:r>
    </w:p>
    <w:p w:rsidR="008A2A7A" w:rsidRPr="00C863B6" w:rsidRDefault="008A2A7A" w:rsidP="008A2A7A">
      <w:pPr>
        <w:pStyle w:val="p0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C863B6">
        <w:rPr>
          <w:rFonts w:ascii="仿宋_GB2312" w:eastAsia="仿宋_GB2312" w:hAnsi="宋体" w:hint="eastAsia"/>
          <w:sz w:val="32"/>
          <w:szCs w:val="32"/>
        </w:rPr>
        <w:t>奖励标准：博士研究生每生每月1300元；硕士研究生每生每月600元。按月发放，全年发放10个月。</w:t>
      </w:r>
    </w:p>
    <w:p w:rsidR="008A2A7A" w:rsidRPr="00C863B6" w:rsidRDefault="008A2A7A" w:rsidP="008A2A7A">
      <w:pPr>
        <w:pStyle w:val="p0"/>
        <w:numPr>
          <w:ilvl w:val="2"/>
          <w:numId w:val="1"/>
        </w:numPr>
        <w:spacing w:line="560" w:lineRule="exact"/>
        <w:ind w:left="0" w:firstLineChars="200" w:firstLine="643"/>
        <w:rPr>
          <w:rFonts w:ascii="仿宋_GB2312" w:eastAsia="仿宋_GB2312" w:hAnsi="ˎ̥"/>
          <w:b/>
          <w:bCs/>
          <w:sz w:val="32"/>
          <w:szCs w:val="32"/>
        </w:rPr>
      </w:pPr>
      <w:r w:rsidRPr="00C863B6">
        <w:rPr>
          <w:rFonts w:ascii="仿宋_GB2312" w:eastAsia="仿宋_GB2312" w:hAnsi="ˎ̥" w:hint="eastAsia"/>
          <w:b/>
          <w:bCs/>
          <w:sz w:val="32"/>
          <w:szCs w:val="32"/>
        </w:rPr>
        <w:t>奖学金</w:t>
      </w:r>
    </w:p>
    <w:p w:rsidR="008A2A7A" w:rsidRPr="00C863B6" w:rsidRDefault="008A2A7A" w:rsidP="008A2A7A">
      <w:pPr>
        <w:pStyle w:val="p0"/>
        <w:numPr>
          <w:ilvl w:val="0"/>
          <w:numId w:val="2"/>
        </w:numPr>
        <w:spacing w:line="560" w:lineRule="exact"/>
        <w:ind w:left="0" w:firstLineChars="200" w:firstLine="640"/>
        <w:rPr>
          <w:rFonts w:ascii="仿宋_GB2312" w:eastAsia="仿宋_GB2312" w:hAnsi="ˎ̥"/>
          <w:sz w:val="32"/>
          <w:szCs w:val="32"/>
        </w:rPr>
      </w:pPr>
      <w:r w:rsidRPr="00C863B6">
        <w:rPr>
          <w:rFonts w:ascii="仿宋_GB2312" w:eastAsia="仿宋_GB2312" w:hAnsi="ˎ̥" w:hint="eastAsia"/>
          <w:sz w:val="32"/>
          <w:szCs w:val="32"/>
        </w:rPr>
        <w:t>国家奖学金</w:t>
      </w:r>
    </w:p>
    <w:p w:rsidR="008A2A7A" w:rsidRPr="00C863B6" w:rsidRDefault="008A2A7A" w:rsidP="008A2A7A">
      <w:pPr>
        <w:pStyle w:val="p0"/>
        <w:spacing w:line="560" w:lineRule="exact"/>
        <w:ind w:firstLineChars="200" w:firstLine="640"/>
        <w:rPr>
          <w:rFonts w:ascii="仿宋_GB2312" w:eastAsia="仿宋_GB2312" w:hAnsi="ˎ̥"/>
          <w:sz w:val="32"/>
          <w:szCs w:val="32"/>
        </w:rPr>
      </w:pPr>
      <w:r w:rsidRPr="00C863B6">
        <w:rPr>
          <w:rFonts w:ascii="仿宋_GB2312" w:eastAsia="仿宋_GB2312" w:hAnsi="ˎ̥" w:hint="eastAsia"/>
          <w:sz w:val="32"/>
          <w:szCs w:val="32"/>
        </w:rPr>
        <w:t>奖励标准：博士研究生每生每年3万元；硕士研究生每生每年2万元。</w:t>
      </w:r>
    </w:p>
    <w:p w:rsidR="008A2A7A" w:rsidRPr="00C863B6" w:rsidRDefault="008A2A7A" w:rsidP="008A2A7A">
      <w:pPr>
        <w:pStyle w:val="p0"/>
        <w:numPr>
          <w:ilvl w:val="0"/>
          <w:numId w:val="2"/>
        </w:numPr>
        <w:spacing w:line="560" w:lineRule="exact"/>
        <w:ind w:left="0" w:firstLineChars="200" w:firstLine="640"/>
        <w:rPr>
          <w:rFonts w:ascii="仿宋_GB2312" w:eastAsia="仿宋_GB2312" w:hAnsi="ˎ̥"/>
          <w:sz w:val="32"/>
          <w:szCs w:val="32"/>
        </w:rPr>
      </w:pPr>
      <w:r w:rsidRPr="00C863B6">
        <w:rPr>
          <w:rFonts w:ascii="仿宋_GB2312" w:eastAsia="仿宋_GB2312" w:hAnsi="ˎ̥" w:hint="eastAsia"/>
          <w:sz w:val="32"/>
          <w:szCs w:val="32"/>
        </w:rPr>
        <w:t>学业奖学金</w:t>
      </w:r>
    </w:p>
    <w:p w:rsidR="008A2A7A" w:rsidRPr="00C863B6" w:rsidRDefault="008A2A7A" w:rsidP="008A2A7A">
      <w:pPr>
        <w:pStyle w:val="p0"/>
        <w:spacing w:line="560" w:lineRule="exact"/>
        <w:ind w:firstLineChars="200" w:firstLine="640"/>
        <w:rPr>
          <w:rFonts w:ascii="仿宋_GB2312" w:eastAsia="仿宋_GB2312" w:hAnsi="ˎ̥"/>
          <w:sz w:val="32"/>
          <w:szCs w:val="32"/>
        </w:rPr>
      </w:pPr>
      <w:r w:rsidRPr="00C863B6">
        <w:rPr>
          <w:rFonts w:ascii="仿宋_GB2312" w:eastAsia="仿宋_GB2312" w:hAnsi="宋体" w:hint="eastAsia"/>
          <w:sz w:val="32"/>
          <w:szCs w:val="32"/>
        </w:rPr>
        <w:t>奖励标准：博士研究生</w:t>
      </w:r>
      <w:r w:rsidRPr="00C863B6">
        <w:rPr>
          <w:rFonts w:ascii="仿宋_GB2312" w:eastAsia="仿宋_GB2312" w:hAnsi="ˎ̥" w:hint="eastAsia"/>
          <w:sz w:val="32"/>
          <w:szCs w:val="32"/>
        </w:rPr>
        <w:t>一</w:t>
      </w:r>
      <w:r w:rsidRPr="00C863B6">
        <w:rPr>
          <w:rFonts w:ascii="仿宋_GB2312" w:eastAsia="仿宋_GB2312" w:hAnsi="宋体" w:hint="eastAsia"/>
          <w:sz w:val="32"/>
          <w:szCs w:val="32"/>
        </w:rPr>
        <w:t>、二、三</w:t>
      </w:r>
      <w:r w:rsidRPr="00C863B6">
        <w:rPr>
          <w:rFonts w:ascii="仿宋_GB2312" w:eastAsia="仿宋_GB2312" w:hAnsi="ˎ̥" w:hint="eastAsia"/>
          <w:sz w:val="32"/>
          <w:szCs w:val="32"/>
        </w:rPr>
        <w:t>等</w:t>
      </w:r>
      <w:r w:rsidRPr="00C863B6">
        <w:rPr>
          <w:rFonts w:ascii="仿宋_GB2312" w:eastAsia="仿宋_GB2312" w:hAnsi="宋体" w:hint="eastAsia"/>
          <w:sz w:val="32"/>
          <w:szCs w:val="32"/>
        </w:rPr>
        <w:t>学业</w:t>
      </w:r>
      <w:r w:rsidRPr="00C863B6">
        <w:rPr>
          <w:rFonts w:ascii="仿宋_GB2312" w:eastAsia="仿宋_GB2312" w:hAnsi="ˎ̥" w:hint="eastAsia"/>
          <w:sz w:val="32"/>
          <w:szCs w:val="32"/>
        </w:rPr>
        <w:t>奖学金</w:t>
      </w:r>
      <w:r w:rsidRPr="00C863B6">
        <w:rPr>
          <w:rFonts w:ascii="仿宋_GB2312" w:eastAsia="仿宋_GB2312" w:hAnsi="宋体" w:hint="eastAsia"/>
          <w:sz w:val="32"/>
          <w:szCs w:val="32"/>
        </w:rPr>
        <w:t>分别为</w:t>
      </w:r>
      <w:r w:rsidRPr="00C863B6">
        <w:rPr>
          <w:rFonts w:ascii="仿宋_GB2312" w:eastAsia="仿宋_GB2312" w:hAnsi="ˎ̥" w:hint="eastAsia"/>
          <w:sz w:val="32"/>
          <w:szCs w:val="32"/>
        </w:rPr>
        <w:t>1</w:t>
      </w:r>
      <w:r w:rsidRPr="00C863B6">
        <w:rPr>
          <w:rFonts w:ascii="仿宋_GB2312" w:eastAsia="仿宋_GB2312" w:hAnsi="宋体" w:hint="eastAsia"/>
          <w:sz w:val="32"/>
          <w:szCs w:val="32"/>
        </w:rPr>
        <w:t>5</w:t>
      </w:r>
      <w:r w:rsidRPr="00C863B6">
        <w:rPr>
          <w:rFonts w:ascii="仿宋_GB2312" w:eastAsia="仿宋_GB2312" w:hAnsi="ˎ̥" w:hint="eastAsia"/>
          <w:sz w:val="32"/>
          <w:szCs w:val="32"/>
        </w:rPr>
        <w:t>000</w:t>
      </w:r>
      <w:r w:rsidRPr="00C863B6">
        <w:rPr>
          <w:rFonts w:ascii="仿宋_GB2312" w:eastAsia="仿宋_GB2312" w:hAnsi="宋体" w:hint="eastAsia"/>
          <w:sz w:val="32"/>
          <w:szCs w:val="32"/>
        </w:rPr>
        <w:t>元、</w:t>
      </w:r>
      <w:r w:rsidRPr="00C863B6">
        <w:rPr>
          <w:rFonts w:ascii="仿宋_GB2312" w:eastAsia="仿宋_GB2312" w:hAnsi="ˎ̥" w:hint="eastAsia"/>
          <w:sz w:val="32"/>
          <w:szCs w:val="32"/>
        </w:rPr>
        <w:t>1</w:t>
      </w:r>
      <w:r w:rsidRPr="00C863B6">
        <w:rPr>
          <w:rFonts w:ascii="仿宋_GB2312" w:eastAsia="仿宋_GB2312" w:hAnsi="宋体" w:hint="eastAsia"/>
          <w:sz w:val="32"/>
          <w:szCs w:val="32"/>
        </w:rPr>
        <w:t>0</w:t>
      </w:r>
      <w:r w:rsidRPr="00C863B6">
        <w:rPr>
          <w:rFonts w:ascii="仿宋_GB2312" w:eastAsia="仿宋_GB2312" w:hAnsi="ˎ̥" w:hint="eastAsia"/>
          <w:sz w:val="32"/>
          <w:szCs w:val="32"/>
        </w:rPr>
        <w:t>000</w:t>
      </w:r>
      <w:r w:rsidRPr="00C863B6">
        <w:rPr>
          <w:rFonts w:ascii="仿宋_GB2312" w:eastAsia="仿宋_GB2312" w:hAnsi="宋体" w:hint="eastAsia"/>
          <w:sz w:val="32"/>
          <w:szCs w:val="32"/>
        </w:rPr>
        <w:t>元、</w:t>
      </w:r>
      <w:r w:rsidRPr="00C863B6">
        <w:rPr>
          <w:rFonts w:ascii="仿宋_GB2312" w:eastAsia="仿宋_GB2312" w:hAnsi="ˎ̥" w:hint="eastAsia"/>
          <w:sz w:val="32"/>
          <w:szCs w:val="32"/>
        </w:rPr>
        <w:t>6000</w:t>
      </w:r>
      <w:r w:rsidRPr="00C863B6">
        <w:rPr>
          <w:rFonts w:ascii="仿宋_GB2312" w:eastAsia="仿宋_GB2312" w:hAnsi="宋体" w:hint="eastAsia"/>
          <w:sz w:val="32"/>
          <w:szCs w:val="32"/>
        </w:rPr>
        <w:t>元；硕士研究生</w:t>
      </w:r>
      <w:r w:rsidRPr="00C863B6">
        <w:rPr>
          <w:rFonts w:ascii="仿宋_GB2312" w:eastAsia="仿宋_GB2312" w:hAnsi="ˎ̥" w:hint="eastAsia"/>
          <w:sz w:val="32"/>
          <w:szCs w:val="32"/>
        </w:rPr>
        <w:t>一</w:t>
      </w:r>
      <w:r w:rsidRPr="00C863B6">
        <w:rPr>
          <w:rFonts w:ascii="仿宋_GB2312" w:eastAsia="仿宋_GB2312" w:hAnsi="宋体" w:hint="eastAsia"/>
          <w:sz w:val="32"/>
          <w:szCs w:val="32"/>
        </w:rPr>
        <w:t>、二、三</w:t>
      </w:r>
      <w:r w:rsidRPr="00C863B6">
        <w:rPr>
          <w:rFonts w:ascii="仿宋_GB2312" w:eastAsia="仿宋_GB2312" w:hAnsi="ˎ̥" w:hint="eastAsia"/>
          <w:sz w:val="32"/>
          <w:szCs w:val="32"/>
        </w:rPr>
        <w:t>等</w:t>
      </w:r>
      <w:r w:rsidRPr="00C863B6">
        <w:rPr>
          <w:rFonts w:ascii="仿宋_GB2312" w:eastAsia="仿宋_GB2312" w:hAnsi="宋体" w:hint="eastAsia"/>
          <w:sz w:val="32"/>
          <w:szCs w:val="32"/>
        </w:rPr>
        <w:t>学业</w:t>
      </w:r>
      <w:r w:rsidRPr="00C863B6">
        <w:rPr>
          <w:rFonts w:ascii="仿宋_GB2312" w:eastAsia="仿宋_GB2312" w:hAnsi="ˎ̥" w:hint="eastAsia"/>
          <w:sz w:val="32"/>
          <w:szCs w:val="32"/>
        </w:rPr>
        <w:t>奖学金</w:t>
      </w:r>
      <w:r w:rsidRPr="00C863B6">
        <w:rPr>
          <w:rFonts w:ascii="仿宋_GB2312" w:eastAsia="仿宋_GB2312" w:hAnsi="宋体" w:hint="eastAsia"/>
          <w:sz w:val="32"/>
          <w:szCs w:val="32"/>
        </w:rPr>
        <w:t>分别为</w:t>
      </w:r>
      <w:r w:rsidRPr="00C863B6">
        <w:rPr>
          <w:rFonts w:ascii="仿宋_GB2312" w:eastAsia="仿宋_GB2312" w:hAnsi="ˎ̥" w:hint="eastAsia"/>
          <w:sz w:val="32"/>
          <w:szCs w:val="32"/>
        </w:rPr>
        <w:t>1</w:t>
      </w:r>
      <w:r w:rsidRPr="00C863B6">
        <w:rPr>
          <w:rFonts w:ascii="仿宋_GB2312" w:eastAsia="仿宋_GB2312" w:hAnsi="宋体" w:hint="eastAsia"/>
          <w:sz w:val="32"/>
          <w:szCs w:val="32"/>
        </w:rPr>
        <w:t>0</w:t>
      </w:r>
      <w:r w:rsidRPr="00C863B6">
        <w:rPr>
          <w:rFonts w:ascii="仿宋_GB2312" w:eastAsia="仿宋_GB2312" w:hAnsi="ˎ̥" w:hint="eastAsia"/>
          <w:sz w:val="32"/>
          <w:szCs w:val="32"/>
        </w:rPr>
        <w:t>000</w:t>
      </w:r>
      <w:r w:rsidRPr="00C863B6">
        <w:rPr>
          <w:rFonts w:ascii="仿宋_GB2312" w:eastAsia="仿宋_GB2312" w:hAnsi="宋体" w:hint="eastAsia"/>
          <w:sz w:val="32"/>
          <w:szCs w:val="32"/>
        </w:rPr>
        <w:t>元、</w:t>
      </w:r>
      <w:r w:rsidRPr="00C863B6">
        <w:rPr>
          <w:rFonts w:ascii="仿宋_GB2312" w:eastAsia="仿宋_GB2312" w:hAnsi="ˎ̥" w:hint="eastAsia"/>
          <w:sz w:val="32"/>
          <w:szCs w:val="32"/>
        </w:rPr>
        <w:t>6000</w:t>
      </w:r>
      <w:r w:rsidRPr="00C863B6">
        <w:rPr>
          <w:rFonts w:ascii="仿宋_GB2312" w:eastAsia="仿宋_GB2312" w:hAnsi="宋体" w:hint="eastAsia"/>
          <w:sz w:val="32"/>
          <w:szCs w:val="32"/>
        </w:rPr>
        <w:t>元、</w:t>
      </w:r>
      <w:r w:rsidRPr="00C863B6">
        <w:rPr>
          <w:rFonts w:ascii="仿宋_GB2312" w:eastAsia="仿宋_GB2312" w:hAnsi="ˎ̥" w:hint="eastAsia"/>
          <w:sz w:val="32"/>
          <w:szCs w:val="32"/>
        </w:rPr>
        <w:t>3000</w:t>
      </w:r>
      <w:r w:rsidRPr="00C863B6">
        <w:rPr>
          <w:rFonts w:ascii="仿宋_GB2312" w:eastAsia="仿宋_GB2312" w:hAnsi="宋体" w:hint="eastAsia"/>
          <w:sz w:val="32"/>
          <w:szCs w:val="32"/>
        </w:rPr>
        <w:t>元</w:t>
      </w:r>
      <w:r w:rsidRPr="00C863B6">
        <w:rPr>
          <w:rFonts w:ascii="仿宋_GB2312" w:eastAsia="仿宋_GB2312" w:hAnsi="ˎ̥" w:hint="eastAsia"/>
          <w:sz w:val="32"/>
          <w:szCs w:val="32"/>
        </w:rPr>
        <w:t>。申请对象为</w:t>
      </w:r>
      <w:r w:rsidRPr="00C863B6">
        <w:rPr>
          <w:rFonts w:ascii="仿宋_GB2312" w:eastAsia="仿宋_GB2312" w:hint="eastAsia"/>
          <w:sz w:val="32"/>
          <w:szCs w:val="32"/>
        </w:rPr>
        <w:t>学制年限内二年级（含）以上全日制研究生。</w:t>
      </w:r>
    </w:p>
    <w:p w:rsidR="008A2A7A" w:rsidRPr="00C863B6" w:rsidRDefault="008A2A7A" w:rsidP="008A2A7A">
      <w:pPr>
        <w:pStyle w:val="p0"/>
        <w:numPr>
          <w:ilvl w:val="0"/>
          <w:numId w:val="2"/>
        </w:numPr>
        <w:spacing w:line="560" w:lineRule="exact"/>
        <w:ind w:left="0" w:firstLineChars="200" w:firstLine="640"/>
        <w:rPr>
          <w:rFonts w:ascii="仿宋_GB2312" w:eastAsia="仿宋_GB2312" w:hAnsi="ˎ̥"/>
          <w:sz w:val="32"/>
          <w:szCs w:val="32"/>
        </w:rPr>
      </w:pPr>
      <w:r w:rsidRPr="00C863B6">
        <w:rPr>
          <w:rFonts w:ascii="仿宋_GB2312" w:eastAsia="仿宋_GB2312" w:hAnsi="ˎ̥" w:hint="eastAsia"/>
          <w:sz w:val="32"/>
          <w:szCs w:val="32"/>
        </w:rPr>
        <w:t>博士研究生宝</w:t>
      </w:r>
      <w:proofErr w:type="gramStart"/>
      <w:r w:rsidRPr="00C863B6">
        <w:rPr>
          <w:rFonts w:ascii="仿宋_GB2312" w:eastAsia="仿宋_GB2312" w:hAnsi="ˎ̥" w:hint="eastAsia"/>
          <w:sz w:val="32"/>
          <w:szCs w:val="32"/>
        </w:rPr>
        <w:t>琛</w:t>
      </w:r>
      <w:proofErr w:type="gramEnd"/>
      <w:r w:rsidRPr="00C863B6">
        <w:rPr>
          <w:rFonts w:ascii="仿宋_GB2312" w:eastAsia="仿宋_GB2312" w:hAnsi="ˎ̥" w:hint="eastAsia"/>
          <w:sz w:val="32"/>
          <w:szCs w:val="32"/>
        </w:rPr>
        <w:t>创新奖学金</w:t>
      </w:r>
    </w:p>
    <w:p w:rsidR="008A2A7A" w:rsidRPr="00C863B6" w:rsidRDefault="008A2A7A" w:rsidP="008A2A7A">
      <w:pPr>
        <w:pStyle w:val="p0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C863B6">
        <w:rPr>
          <w:rFonts w:ascii="仿宋_GB2312" w:eastAsia="仿宋_GB2312" w:hAnsi="ˎ̥" w:hint="eastAsia"/>
          <w:sz w:val="32"/>
          <w:szCs w:val="32"/>
        </w:rPr>
        <w:t>奖励标准：</w:t>
      </w:r>
      <w:r w:rsidRPr="00C863B6">
        <w:rPr>
          <w:rFonts w:ascii="仿宋_GB2312" w:eastAsia="仿宋_GB2312" w:hint="eastAsia"/>
          <w:sz w:val="32"/>
          <w:szCs w:val="32"/>
        </w:rPr>
        <w:t>非直</w:t>
      </w:r>
      <w:r w:rsidRPr="00C863B6">
        <w:rPr>
          <w:rFonts w:ascii="仿宋_GB2312" w:eastAsia="仿宋_GB2312" w:hAnsi="宋体" w:hint="eastAsia"/>
          <w:sz w:val="32"/>
          <w:szCs w:val="32"/>
        </w:rPr>
        <w:t>博生</w:t>
      </w:r>
      <w:r>
        <w:rPr>
          <w:rFonts w:ascii="仿宋_GB2312" w:eastAsia="仿宋_GB2312" w:hAnsi="宋体" w:hint="eastAsia"/>
          <w:sz w:val="32"/>
          <w:szCs w:val="32"/>
        </w:rPr>
        <w:t>4</w:t>
      </w:r>
      <w:r w:rsidRPr="00C863B6">
        <w:rPr>
          <w:rFonts w:ascii="仿宋_GB2312" w:eastAsia="仿宋_GB2312" w:hAnsi="宋体"/>
          <w:sz w:val="32"/>
          <w:szCs w:val="32"/>
        </w:rPr>
        <w:t>万元/人；</w:t>
      </w:r>
      <w:proofErr w:type="gramStart"/>
      <w:r w:rsidRPr="00C863B6">
        <w:rPr>
          <w:rFonts w:ascii="仿宋_GB2312" w:eastAsia="仿宋_GB2312" w:hAnsi="宋体"/>
          <w:sz w:val="32"/>
          <w:szCs w:val="32"/>
        </w:rPr>
        <w:t>直博生</w:t>
      </w:r>
      <w:proofErr w:type="gramEnd"/>
      <w:r w:rsidRPr="00C863B6">
        <w:rPr>
          <w:rFonts w:ascii="仿宋_GB2312" w:eastAsia="仿宋_GB2312" w:hAnsi="宋体"/>
          <w:sz w:val="32"/>
          <w:szCs w:val="32"/>
        </w:rPr>
        <w:t>5万元/人。在学制年限内每年12月份发放，每次发放10000元。</w:t>
      </w:r>
    </w:p>
    <w:p w:rsidR="008A2A7A" w:rsidRPr="00C863B6" w:rsidRDefault="008A2A7A" w:rsidP="008A2A7A">
      <w:pPr>
        <w:pStyle w:val="p0"/>
        <w:numPr>
          <w:ilvl w:val="0"/>
          <w:numId w:val="2"/>
        </w:numPr>
        <w:spacing w:line="560" w:lineRule="exact"/>
        <w:ind w:left="0" w:firstLineChars="200" w:firstLine="640"/>
        <w:rPr>
          <w:rFonts w:ascii="仿宋_GB2312" w:eastAsia="仿宋_GB2312" w:hAnsi="ˎ̥"/>
          <w:sz w:val="32"/>
          <w:szCs w:val="32"/>
        </w:rPr>
      </w:pPr>
      <w:r w:rsidRPr="00C863B6">
        <w:rPr>
          <w:rFonts w:ascii="仿宋_GB2312" w:eastAsia="仿宋_GB2312" w:hAnsi="ˎ̥" w:hint="eastAsia"/>
          <w:sz w:val="32"/>
          <w:szCs w:val="32"/>
        </w:rPr>
        <w:t>硕士研究生优秀生源奖学金</w:t>
      </w:r>
    </w:p>
    <w:p w:rsidR="008A2A7A" w:rsidRPr="00C863B6" w:rsidRDefault="008A2A7A" w:rsidP="008A2A7A">
      <w:pPr>
        <w:pStyle w:val="p0"/>
        <w:spacing w:line="560" w:lineRule="exact"/>
        <w:ind w:firstLineChars="200" w:firstLine="640"/>
        <w:rPr>
          <w:rFonts w:ascii="仿宋_GB2312" w:eastAsia="仿宋_GB2312" w:hAnsi="ˎ̥"/>
          <w:sz w:val="32"/>
          <w:szCs w:val="32"/>
        </w:rPr>
      </w:pPr>
      <w:r w:rsidRPr="00C863B6">
        <w:rPr>
          <w:rFonts w:ascii="仿宋_GB2312" w:eastAsia="仿宋_GB2312" w:hAnsi="ˎ̥" w:hint="eastAsia"/>
          <w:sz w:val="32"/>
          <w:szCs w:val="32"/>
        </w:rPr>
        <w:t>奖励标准：一等奖学金</w:t>
      </w:r>
      <w:r w:rsidRPr="00C863B6">
        <w:rPr>
          <w:rFonts w:ascii="仿宋_GB2312" w:eastAsia="仿宋_GB2312" w:hAnsi="ˎ̥"/>
          <w:sz w:val="32"/>
          <w:szCs w:val="32"/>
        </w:rPr>
        <w:t>8000元/生，二等奖学金6000元/生。</w:t>
      </w:r>
    </w:p>
    <w:p w:rsidR="008A2A7A" w:rsidRPr="00C863B6" w:rsidRDefault="008A2A7A" w:rsidP="008A2A7A">
      <w:pPr>
        <w:pStyle w:val="p0"/>
        <w:numPr>
          <w:ilvl w:val="0"/>
          <w:numId w:val="2"/>
        </w:numPr>
        <w:spacing w:line="560" w:lineRule="exact"/>
        <w:ind w:left="0" w:firstLineChars="200" w:firstLine="640"/>
        <w:rPr>
          <w:rFonts w:ascii="仿宋_GB2312" w:eastAsia="仿宋_GB2312" w:hAnsi="ˎ̥"/>
          <w:sz w:val="32"/>
          <w:szCs w:val="32"/>
        </w:rPr>
      </w:pPr>
      <w:proofErr w:type="gramStart"/>
      <w:r w:rsidRPr="00C863B6">
        <w:rPr>
          <w:rFonts w:ascii="仿宋_GB2312" w:eastAsia="仿宋_GB2312" w:hAnsi="ˎ̥" w:hint="eastAsia"/>
          <w:sz w:val="32"/>
          <w:szCs w:val="32"/>
        </w:rPr>
        <w:t>本硕一体化</w:t>
      </w:r>
      <w:proofErr w:type="gramEnd"/>
      <w:r w:rsidRPr="00C863B6">
        <w:rPr>
          <w:rFonts w:ascii="仿宋_GB2312" w:eastAsia="仿宋_GB2312" w:hAnsi="ˎ̥" w:hint="eastAsia"/>
          <w:sz w:val="32"/>
          <w:szCs w:val="32"/>
        </w:rPr>
        <w:t>卓越中学教师培养计划奖学金</w:t>
      </w:r>
    </w:p>
    <w:p w:rsidR="008A2A7A" w:rsidRPr="00C863B6" w:rsidRDefault="008A2A7A" w:rsidP="008A2A7A">
      <w:pPr>
        <w:pStyle w:val="p0"/>
        <w:spacing w:line="560" w:lineRule="exact"/>
        <w:ind w:firstLineChars="200" w:firstLine="640"/>
        <w:rPr>
          <w:rFonts w:ascii="仿宋_GB2312" w:eastAsia="仿宋_GB2312" w:hAnsi="ˎ̥"/>
          <w:sz w:val="32"/>
          <w:szCs w:val="32"/>
        </w:rPr>
      </w:pPr>
      <w:r w:rsidRPr="00C863B6">
        <w:rPr>
          <w:rFonts w:ascii="仿宋_GB2312" w:eastAsia="仿宋_GB2312" w:hAnsi="ˎ̥" w:hint="eastAsia"/>
          <w:sz w:val="32"/>
          <w:szCs w:val="32"/>
        </w:rPr>
        <w:t>奖励标准：每生8000元</w:t>
      </w:r>
      <w:r>
        <w:rPr>
          <w:rFonts w:ascii="仿宋_GB2312" w:eastAsia="仿宋_GB2312" w:hAnsi="ˎ̥" w:hint="eastAsia"/>
          <w:sz w:val="32"/>
          <w:szCs w:val="32"/>
        </w:rPr>
        <w:t>，分10个月发放，每月发放800元</w:t>
      </w:r>
      <w:r w:rsidRPr="00C863B6">
        <w:rPr>
          <w:rFonts w:ascii="仿宋_GB2312" w:eastAsia="仿宋_GB2312" w:hAnsi="ˎ̥" w:hint="eastAsia"/>
          <w:sz w:val="32"/>
          <w:szCs w:val="32"/>
        </w:rPr>
        <w:t>。</w:t>
      </w:r>
    </w:p>
    <w:p w:rsidR="008A2A7A" w:rsidRPr="00C863B6" w:rsidRDefault="008A2A7A" w:rsidP="008A2A7A">
      <w:pPr>
        <w:pStyle w:val="p0"/>
        <w:numPr>
          <w:ilvl w:val="2"/>
          <w:numId w:val="1"/>
        </w:numPr>
        <w:spacing w:line="560" w:lineRule="exact"/>
        <w:ind w:left="0" w:firstLineChars="200" w:firstLine="643"/>
        <w:rPr>
          <w:rFonts w:ascii="仿宋_GB2312" w:eastAsia="仿宋_GB2312" w:hAnsi="ˎ̥"/>
          <w:b/>
          <w:bCs/>
          <w:sz w:val="32"/>
          <w:szCs w:val="32"/>
        </w:rPr>
      </w:pPr>
      <w:r w:rsidRPr="00C863B6">
        <w:rPr>
          <w:rFonts w:ascii="仿宋_GB2312" w:eastAsia="仿宋_GB2312" w:hAnsi="ˎ̥" w:hint="eastAsia"/>
          <w:b/>
          <w:bCs/>
          <w:sz w:val="32"/>
          <w:szCs w:val="32"/>
        </w:rPr>
        <w:t>“三助”岗位津贴</w:t>
      </w:r>
    </w:p>
    <w:p w:rsidR="008A2A7A" w:rsidRPr="00C863B6" w:rsidRDefault="008A2A7A" w:rsidP="008A2A7A">
      <w:pPr>
        <w:pStyle w:val="p0"/>
        <w:spacing w:line="560" w:lineRule="exact"/>
        <w:ind w:firstLineChars="200" w:firstLine="640"/>
        <w:rPr>
          <w:rFonts w:ascii="仿宋_GB2312" w:eastAsia="仿宋_GB2312" w:hAnsi="宋体"/>
          <w:b/>
          <w:bCs/>
          <w:sz w:val="32"/>
          <w:szCs w:val="32"/>
        </w:rPr>
      </w:pPr>
      <w:r w:rsidRPr="00C863B6">
        <w:rPr>
          <w:rFonts w:ascii="仿宋_GB2312" w:eastAsia="仿宋_GB2312" w:hAnsi="宋体" w:hint="eastAsia"/>
          <w:sz w:val="32"/>
          <w:szCs w:val="32"/>
        </w:rPr>
        <w:lastRenderedPageBreak/>
        <w:t>学校</w:t>
      </w:r>
      <w:r w:rsidRPr="00C863B6">
        <w:rPr>
          <w:rFonts w:ascii="仿宋_GB2312" w:eastAsia="仿宋_GB2312" w:hAnsi="ˎ̥" w:hint="eastAsia"/>
          <w:sz w:val="32"/>
          <w:szCs w:val="32"/>
        </w:rPr>
        <w:t>设立助研、助教、助管岗位</w:t>
      </w:r>
      <w:r>
        <w:rPr>
          <w:rFonts w:ascii="仿宋_GB2312" w:eastAsia="仿宋_GB2312" w:hAnsi="ˎ̥" w:hint="eastAsia"/>
          <w:sz w:val="32"/>
          <w:szCs w:val="32"/>
        </w:rPr>
        <w:t>。</w:t>
      </w:r>
      <w:r w:rsidRPr="00C863B6">
        <w:rPr>
          <w:rFonts w:ascii="仿宋_GB2312" w:eastAsia="仿宋_GB2312" w:hAnsi="宋体" w:hint="eastAsia"/>
          <w:sz w:val="32"/>
          <w:szCs w:val="32"/>
        </w:rPr>
        <w:t>助研津贴由导师或课题组承担并发放；助教津贴博士生、硕士生每生每</w:t>
      </w:r>
      <w:proofErr w:type="gramStart"/>
      <w:r w:rsidRPr="00C863B6">
        <w:rPr>
          <w:rFonts w:ascii="仿宋_GB2312" w:eastAsia="仿宋_GB2312" w:hAnsi="宋体" w:hint="eastAsia"/>
          <w:sz w:val="32"/>
          <w:szCs w:val="32"/>
        </w:rPr>
        <w:t>月分</w:t>
      </w:r>
      <w:proofErr w:type="gramEnd"/>
      <w:r w:rsidRPr="00C863B6">
        <w:rPr>
          <w:rFonts w:ascii="仿宋_GB2312" w:eastAsia="仿宋_GB2312" w:hAnsi="宋体" w:hint="eastAsia"/>
          <w:sz w:val="32"/>
          <w:szCs w:val="32"/>
        </w:rPr>
        <w:t>别不低于</w:t>
      </w:r>
      <w:r w:rsidRPr="00C863B6">
        <w:rPr>
          <w:rFonts w:ascii="仿宋_GB2312" w:eastAsia="仿宋_GB2312" w:hAnsi="ˎ̥" w:hint="eastAsia"/>
          <w:sz w:val="32"/>
          <w:szCs w:val="32"/>
        </w:rPr>
        <w:t>800</w:t>
      </w:r>
      <w:r w:rsidRPr="00C863B6">
        <w:rPr>
          <w:rFonts w:ascii="仿宋_GB2312" w:eastAsia="仿宋_GB2312" w:hAnsi="宋体" w:hint="eastAsia"/>
          <w:sz w:val="32"/>
          <w:szCs w:val="32"/>
        </w:rPr>
        <w:t>、</w:t>
      </w:r>
      <w:r w:rsidRPr="00C863B6">
        <w:rPr>
          <w:rFonts w:ascii="仿宋_GB2312" w:eastAsia="仿宋_GB2312" w:hAnsi="ˎ̥" w:hint="eastAsia"/>
          <w:sz w:val="32"/>
          <w:szCs w:val="32"/>
        </w:rPr>
        <w:t>500</w:t>
      </w:r>
      <w:r w:rsidRPr="00C863B6">
        <w:rPr>
          <w:rFonts w:ascii="仿宋_GB2312" w:eastAsia="仿宋_GB2312" w:hAnsi="宋体" w:hint="eastAsia"/>
          <w:sz w:val="32"/>
          <w:szCs w:val="32"/>
        </w:rPr>
        <w:t>元；助管津贴每生每月</w:t>
      </w:r>
      <w:r w:rsidRPr="00C863B6">
        <w:rPr>
          <w:rFonts w:ascii="仿宋_GB2312" w:eastAsia="仿宋_GB2312" w:hAnsi="ˎ̥" w:hint="eastAsia"/>
          <w:sz w:val="32"/>
          <w:szCs w:val="32"/>
        </w:rPr>
        <w:t>500</w:t>
      </w:r>
      <w:r w:rsidRPr="00C863B6">
        <w:rPr>
          <w:rFonts w:ascii="仿宋_GB2312" w:eastAsia="仿宋_GB2312" w:hAnsi="宋体" w:hint="eastAsia"/>
          <w:sz w:val="32"/>
          <w:szCs w:val="32"/>
        </w:rPr>
        <w:t>元。</w:t>
      </w:r>
    </w:p>
    <w:p w:rsidR="008A2A7A" w:rsidRPr="00C863B6" w:rsidRDefault="008A2A7A" w:rsidP="008A2A7A">
      <w:pPr>
        <w:pStyle w:val="p0"/>
        <w:numPr>
          <w:ilvl w:val="2"/>
          <w:numId w:val="1"/>
        </w:numPr>
        <w:spacing w:line="560" w:lineRule="exact"/>
        <w:ind w:left="0" w:firstLineChars="200" w:firstLine="643"/>
        <w:rPr>
          <w:rFonts w:ascii="仿宋_GB2312" w:eastAsia="仿宋_GB2312" w:hAnsi="ˎ̥"/>
          <w:b/>
          <w:bCs/>
          <w:sz w:val="32"/>
          <w:szCs w:val="32"/>
        </w:rPr>
      </w:pPr>
      <w:r w:rsidRPr="00C863B6">
        <w:rPr>
          <w:rFonts w:ascii="仿宋_GB2312" w:eastAsia="仿宋_GB2312" w:hAnsi="ˎ̥" w:hint="eastAsia"/>
          <w:b/>
          <w:bCs/>
          <w:sz w:val="32"/>
          <w:szCs w:val="32"/>
        </w:rPr>
        <w:t>研究生访学交流资助</w:t>
      </w:r>
    </w:p>
    <w:p w:rsidR="008A2A7A" w:rsidRPr="00C863B6" w:rsidRDefault="008A2A7A" w:rsidP="008A2A7A">
      <w:pPr>
        <w:pStyle w:val="p0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C863B6">
        <w:rPr>
          <w:rFonts w:ascii="仿宋_GB2312" w:eastAsia="仿宋_GB2312" w:hAnsi="宋体" w:hint="eastAsia"/>
          <w:sz w:val="32"/>
          <w:szCs w:val="32"/>
        </w:rPr>
        <w:t>学校鼓励并资助研究生参加高水平学术会议和到高水平大学、科研院所访学，实施优秀研究生出国（境）访学资助工作。</w:t>
      </w:r>
    </w:p>
    <w:p w:rsidR="008A2A7A" w:rsidRPr="00C863B6" w:rsidRDefault="008A2A7A" w:rsidP="008A2A7A">
      <w:pPr>
        <w:pStyle w:val="p0"/>
        <w:numPr>
          <w:ilvl w:val="2"/>
          <w:numId w:val="1"/>
        </w:numPr>
        <w:spacing w:line="560" w:lineRule="exact"/>
        <w:ind w:left="0" w:firstLineChars="200" w:firstLine="643"/>
        <w:rPr>
          <w:rFonts w:ascii="仿宋_GB2312" w:eastAsia="仿宋_GB2312" w:hAnsi="ˎ̥"/>
          <w:b/>
          <w:bCs/>
          <w:sz w:val="32"/>
          <w:szCs w:val="32"/>
        </w:rPr>
      </w:pPr>
      <w:r w:rsidRPr="00C863B6">
        <w:rPr>
          <w:rFonts w:ascii="仿宋_GB2312" w:eastAsia="仿宋_GB2312" w:hAnsi="ˎ̥" w:hint="eastAsia"/>
          <w:b/>
          <w:bCs/>
          <w:sz w:val="32"/>
          <w:szCs w:val="32"/>
        </w:rPr>
        <w:t>科研奖励</w:t>
      </w:r>
    </w:p>
    <w:p w:rsidR="008A2A7A" w:rsidRPr="00C863B6" w:rsidRDefault="008A2A7A" w:rsidP="008A2A7A">
      <w:pPr>
        <w:pStyle w:val="p0"/>
        <w:numPr>
          <w:ilvl w:val="0"/>
          <w:numId w:val="3"/>
        </w:numPr>
        <w:spacing w:line="560" w:lineRule="exact"/>
        <w:ind w:left="0" w:firstLineChars="200" w:firstLine="640"/>
        <w:rPr>
          <w:rFonts w:ascii="仿宋_GB2312" w:eastAsia="仿宋_GB2312" w:hAnsi="宋体"/>
          <w:sz w:val="32"/>
          <w:szCs w:val="32"/>
        </w:rPr>
      </w:pPr>
      <w:bookmarkStart w:id="0" w:name="_GoBack"/>
      <w:bookmarkEnd w:id="0"/>
      <w:r w:rsidRPr="00C863B6">
        <w:rPr>
          <w:rFonts w:ascii="仿宋_GB2312" w:eastAsia="仿宋_GB2312" w:hAnsi="宋体" w:hint="eastAsia"/>
          <w:sz w:val="32"/>
          <w:szCs w:val="32"/>
        </w:rPr>
        <w:t>学校鼓励研究生开展学术研究和创新实践，奖励研究生优秀科研与实践成果。</w:t>
      </w:r>
    </w:p>
    <w:p w:rsidR="008A2A7A" w:rsidRPr="00C863B6" w:rsidRDefault="008A2A7A" w:rsidP="008A2A7A">
      <w:pPr>
        <w:pStyle w:val="p0"/>
        <w:numPr>
          <w:ilvl w:val="0"/>
          <w:numId w:val="3"/>
        </w:numPr>
        <w:spacing w:line="560" w:lineRule="exact"/>
        <w:ind w:left="0" w:firstLineChars="200" w:firstLine="640"/>
        <w:rPr>
          <w:rFonts w:ascii="仿宋_GB2312" w:eastAsia="仿宋_GB2312" w:hAnsi="宋体"/>
          <w:sz w:val="32"/>
          <w:szCs w:val="32"/>
        </w:rPr>
      </w:pPr>
      <w:r w:rsidRPr="00C863B6">
        <w:rPr>
          <w:rFonts w:ascii="仿宋_GB2312" w:eastAsia="仿宋_GB2312" w:hAnsi="宋体" w:hint="eastAsia"/>
          <w:sz w:val="32"/>
          <w:szCs w:val="32"/>
        </w:rPr>
        <w:t>学校对研究生数学建模等国际性、全国性科技竞赛获奖者进行相应奖励。</w:t>
      </w:r>
    </w:p>
    <w:p w:rsidR="008A2A7A" w:rsidRPr="00C863B6" w:rsidRDefault="008A2A7A" w:rsidP="008A2A7A">
      <w:pPr>
        <w:pStyle w:val="p0"/>
        <w:numPr>
          <w:ilvl w:val="2"/>
          <w:numId w:val="1"/>
        </w:numPr>
        <w:spacing w:line="560" w:lineRule="exact"/>
        <w:ind w:left="0" w:firstLineChars="200" w:firstLine="643"/>
        <w:rPr>
          <w:rFonts w:ascii="仿宋_GB2312" w:eastAsia="仿宋_GB2312" w:hAnsi="ˎ̥"/>
          <w:b/>
          <w:bCs/>
          <w:sz w:val="32"/>
          <w:szCs w:val="32"/>
        </w:rPr>
      </w:pPr>
      <w:r>
        <w:rPr>
          <w:rFonts w:ascii="仿宋_GB2312" w:eastAsia="仿宋_GB2312" w:hAnsi="ˎ̥" w:hint="eastAsia"/>
          <w:b/>
          <w:bCs/>
          <w:sz w:val="32"/>
          <w:szCs w:val="32"/>
        </w:rPr>
        <w:t>国家助学</w:t>
      </w:r>
      <w:r w:rsidRPr="00C863B6">
        <w:rPr>
          <w:rFonts w:ascii="仿宋_GB2312" w:eastAsia="仿宋_GB2312" w:hAnsi="ˎ̥" w:hint="eastAsia"/>
          <w:b/>
          <w:bCs/>
          <w:sz w:val="32"/>
          <w:szCs w:val="32"/>
        </w:rPr>
        <w:t>贷款</w:t>
      </w:r>
    </w:p>
    <w:p w:rsidR="008A2A7A" w:rsidRDefault="008A2A7A" w:rsidP="008A2A7A">
      <w:pPr>
        <w:pStyle w:val="p0"/>
        <w:spacing w:line="560" w:lineRule="exact"/>
        <w:ind w:firstLineChars="200" w:firstLine="640"/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>（一）贷款政策</w:t>
      </w:r>
    </w:p>
    <w:p w:rsidR="008A2A7A" w:rsidRDefault="008A2A7A" w:rsidP="008A2A7A">
      <w:pPr>
        <w:pStyle w:val="p0"/>
        <w:spacing w:line="560" w:lineRule="exact"/>
        <w:ind w:firstLineChars="200" w:firstLine="640"/>
        <w:rPr>
          <w:rFonts w:ascii="仿宋_GB2312" w:eastAsia="仿宋_GB2312" w:hAnsi="宋体" w:hint="eastAsia"/>
          <w:bCs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>全日制硕士研究生每生每年贷款额度不超过16000元，优先用于支付在校期间学费和住宿费，超出部分可用于弥补日常生活费。在校期间的贷款利息由财政补贴，毕业后利息自付。</w:t>
      </w:r>
    </w:p>
    <w:p w:rsidR="008A2A7A" w:rsidRDefault="008A2A7A" w:rsidP="008A2A7A">
      <w:pPr>
        <w:pStyle w:val="p0"/>
        <w:spacing w:line="560" w:lineRule="exact"/>
        <w:ind w:firstLineChars="200" w:firstLine="640"/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>具体政策可参阅财政部、教育部、人民银行、银保监《关于进一步完善国家助学贷款政策的通知》（</w:t>
      </w:r>
      <w:proofErr w:type="gramStart"/>
      <w:r>
        <w:rPr>
          <w:rFonts w:ascii="仿宋_GB2312" w:eastAsia="仿宋_GB2312" w:hAnsi="宋体" w:hint="eastAsia"/>
          <w:bCs/>
          <w:sz w:val="32"/>
          <w:szCs w:val="32"/>
        </w:rPr>
        <w:t>财教〔2021〕</w:t>
      </w:r>
      <w:proofErr w:type="gramEnd"/>
      <w:r>
        <w:rPr>
          <w:rFonts w:ascii="仿宋_GB2312" w:eastAsia="仿宋_GB2312" w:hAnsi="宋体" w:hint="eastAsia"/>
          <w:bCs/>
          <w:sz w:val="32"/>
          <w:szCs w:val="32"/>
        </w:rPr>
        <w:t>164号）和福建省财政厅、福建省教育厅、中国人民银行福州中心支行、中国银保监会福建监管局联合发布《关于进一步完善国家助学贷款政策的通知》（</w:t>
      </w:r>
      <w:proofErr w:type="gramStart"/>
      <w:r>
        <w:rPr>
          <w:rFonts w:ascii="仿宋_GB2312" w:eastAsia="仿宋_GB2312" w:hAnsi="宋体" w:hint="eastAsia"/>
          <w:bCs/>
          <w:sz w:val="32"/>
          <w:szCs w:val="32"/>
        </w:rPr>
        <w:t>闽财教</w:t>
      </w:r>
      <w:proofErr w:type="gramEnd"/>
      <w:r>
        <w:rPr>
          <w:rFonts w:ascii="仿宋_GB2312" w:eastAsia="仿宋_GB2312" w:hAnsi="宋体" w:hint="eastAsia"/>
          <w:bCs/>
          <w:sz w:val="32"/>
          <w:szCs w:val="32"/>
        </w:rPr>
        <w:t>〔2021〕41号）等文件。</w:t>
      </w:r>
    </w:p>
    <w:p w:rsidR="008A2A7A" w:rsidRDefault="008A2A7A" w:rsidP="008A2A7A">
      <w:pPr>
        <w:pStyle w:val="p0"/>
        <w:spacing w:line="560" w:lineRule="exact"/>
        <w:ind w:firstLineChars="200" w:firstLine="640"/>
        <w:rPr>
          <w:rFonts w:ascii="仿宋_GB2312" w:eastAsia="仿宋_GB2312" w:hAnsi="宋体" w:hint="eastAsia"/>
          <w:bCs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>（二）办理流程</w:t>
      </w:r>
    </w:p>
    <w:p w:rsidR="008A2A7A" w:rsidRDefault="008A2A7A" w:rsidP="008A2A7A">
      <w:pPr>
        <w:pStyle w:val="p0"/>
        <w:spacing w:line="560" w:lineRule="exact"/>
        <w:ind w:firstLineChars="200" w:firstLine="640"/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Ansi="宋体"/>
          <w:bCs/>
          <w:sz w:val="32"/>
          <w:szCs w:val="32"/>
        </w:rPr>
        <w:t>学生可向</w:t>
      </w:r>
      <w:r>
        <w:rPr>
          <w:rFonts w:ascii="仿宋_GB2312" w:eastAsia="仿宋_GB2312" w:hAnsi="宋体" w:hint="eastAsia"/>
          <w:bCs/>
          <w:sz w:val="32"/>
          <w:szCs w:val="32"/>
        </w:rPr>
        <w:t>户籍</w:t>
      </w:r>
      <w:r>
        <w:rPr>
          <w:rFonts w:ascii="仿宋_GB2312" w:eastAsia="仿宋_GB2312" w:hAnsi="宋体"/>
          <w:bCs/>
          <w:sz w:val="32"/>
          <w:szCs w:val="32"/>
        </w:rPr>
        <w:t>所在县（市、区）学生资助管理中心咨询</w:t>
      </w:r>
      <w:r>
        <w:rPr>
          <w:rFonts w:ascii="仿宋_GB2312" w:eastAsia="仿宋_GB2312" w:hAnsi="宋体" w:hint="eastAsia"/>
          <w:bCs/>
          <w:sz w:val="32"/>
          <w:szCs w:val="32"/>
        </w:rPr>
        <w:t>国家</w:t>
      </w:r>
      <w:r>
        <w:rPr>
          <w:rFonts w:ascii="仿宋_GB2312" w:eastAsia="仿宋_GB2312" w:hAnsi="宋体"/>
          <w:bCs/>
          <w:sz w:val="32"/>
          <w:szCs w:val="32"/>
        </w:rPr>
        <w:t>助学贷款的具体操作流程</w:t>
      </w:r>
      <w:r>
        <w:rPr>
          <w:rFonts w:ascii="仿宋_GB2312" w:eastAsia="仿宋_GB2312" w:hAnsi="宋体" w:hint="eastAsia"/>
          <w:bCs/>
          <w:sz w:val="32"/>
          <w:szCs w:val="32"/>
        </w:rPr>
        <w:t>和指定银行信息，而后通过指定</w:t>
      </w:r>
      <w:r>
        <w:rPr>
          <w:rFonts w:ascii="仿宋_GB2312" w:eastAsia="仿宋_GB2312" w:hAnsi="宋体"/>
          <w:bCs/>
          <w:sz w:val="32"/>
          <w:szCs w:val="32"/>
        </w:rPr>
        <w:t>银行办理相关手续。</w:t>
      </w:r>
    </w:p>
    <w:p w:rsidR="008A2A7A" w:rsidRDefault="008A2A7A" w:rsidP="008A2A7A">
      <w:pPr>
        <w:pStyle w:val="p0"/>
        <w:spacing w:line="560" w:lineRule="exact"/>
        <w:ind w:firstLineChars="200" w:firstLine="640"/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>（三）办理银行</w:t>
      </w:r>
    </w:p>
    <w:p w:rsidR="008A2A7A" w:rsidRDefault="008A2A7A" w:rsidP="008A2A7A">
      <w:pPr>
        <w:pStyle w:val="p0"/>
        <w:spacing w:line="560" w:lineRule="exact"/>
        <w:ind w:firstLineChars="200" w:firstLine="640"/>
        <w:rPr>
          <w:rFonts w:ascii="仿宋_GB2312" w:eastAsia="仿宋_GB2312" w:hAnsi="宋体" w:hint="eastAsia"/>
          <w:bCs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lastRenderedPageBreak/>
        <w:t>1.户籍</w:t>
      </w:r>
      <w:r>
        <w:rPr>
          <w:rFonts w:ascii="仿宋_GB2312" w:eastAsia="仿宋_GB2312" w:hAnsi="宋体"/>
          <w:bCs/>
          <w:sz w:val="32"/>
          <w:szCs w:val="32"/>
        </w:rPr>
        <w:t>为福建省</w:t>
      </w:r>
      <w:r>
        <w:rPr>
          <w:rFonts w:ascii="仿宋_GB2312" w:eastAsia="仿宋_GB2312" w:hAnsi="宋体" w:hint="eastAsia"/>
          <w:bCs/>
          <w:sz w:val="32"/>
          <w:szCs w:val="32"/>
        </w:rPr>
        <w:t>内的家庭经济困难学生：办理银行为福建省的国家开发银行、中国邮政储蓄银行（华安保险）和农村信用社（农商银行）。</w:t>
      </w:r>
    </w:p>
    <w:p w:rsidR="008A2A7A" w:rsidRDefault="008A2A7A" w:rsidP="008A2A7A">
      <w:pPr>
        <w:pStyle w:val="p0"/>
        <w:spacing w:line="560" w:lineRule="exact"/>
        <w:ind w:firstLineChars="200" w:firstLine="640"/>
        <w:rPr>
          <w:rFonts w:ascii="仿宋_GB2312" w:eastAsia="仿宋_GB2312" w:hAnsi="宋体" w:hint="eastAsia"/>
          <w:bCs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>2.户籍</w:t>
      </w:r>
      <w:r>
        <w:rPr>
          <w:rFonts w:ascii="仿宋_GB2312" w:eastAsia="仿宋_GB2312" w:hAnsi="宋体"/>
          <w:bCs/>
          <w:sz w:val="32"/>
          <w:szCs w:val="32"/>
        </w:rPr>
        <w:t>为福建省</w:t>
      </w:r>
      <w:r>
        <w:rPr>
          <w:rFonts w:ascii="仿宋_GB2312" w:eastAsia="仿宋_GB2312" w:hAnsi="宋体" w:hint="eastAsia"/>
          <w:bCs/>
          <w:sz w:val="32"/>
          <w:szCs w:val="32"/>
        </w:rPr>
        <w:t>外的家庭经济困难学生：办理银行为户籍所在省份的</w:t>
      </w:r>
      <w:r>
        <w:rPr>
          <w:rFonts w:ascii="仿宋_GB2312" w:eastAsia="仿宋_GB2312" w:hAnsi="宋体"/>
          <w:bCs/>
          <w:sz w:val="32"/>
          <w:szCs w:val="32"/>
        </w:rPr>
        <w:t>国家开发银行或其他</w:t>
      </w:r>
      <w:r>
        <w:rPr>
          <w:rFonts w:ascii="仿宋_GB2312" w:eastAsia="仿宋_GB2312" w:hAnsi="宋体" w:hint="eastAsia"/>
          <w:bCs/>
          <w:sz w:val="32"/>
          <w:szCs w:val="32"/>
        </w:rPr>
        <w:t>相关银行负责办理。</w:t>
      </w:r>
    </w:p>
    <w:p w:rsidR="008A2A7A" w:rsidRDefault="008A2A7A" w:rsidP="008A2A7A">
      <w:pPr>
        <w:pStyle w:val="p0"/>
        <w:spacing w:line="560" w:lineRule="exact"/>
        <w:ind w:firstLineChars="200" w:firstLine="640"/>
        <w:rPr>
          <w:rFonts w:ascii="仿宋_GB2312" w:eastAsia="仿宋_GB2312" w:hAnsi="宋体" w:hint="eastAsia"/>
          <w:bCs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>（四）福建师范大学账户信息</w:t>
      </w:r>
    </w:p>
    <w:p w:rsidR="008A2A7A" w:rsidRDefault="008A2A7A" w:rsidP="008A2A7A">
      <w:pPr>
        <w:pStyle w:val="p0"/>
        <w:spacing w:line="560" w:lineRule="exact"/>
        <w:ind w:firstLineChars="200" w:firstLine="640"/>
        <w:rPr>
          <w:rFonts w:ascii="仿宋_GB2312" w:eastAsia="仿宋_GB2312" w:hAnsi="宋体" w:hint="eastAsia"/>
          <w:bCs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>开户名：福建师范大学</w:t>
      </w:r>
    </w:p>
    <w:p w:rsidR="008A2A7A" w:rsidRDefault="008A2A7A" w:rsidP="008A2A7A">
      <w:pPr>
        <w:pStyle w:val="p0"/>
        <w:spacing w:line="560" w:lineRule="exact"/>
        <w:ind w:firstLineChars="200" w:firstLine="640"/>
        <w:rPr>
          <w:rFonts w:ascii="仿宋_GB2312" w:eastAsia="仿宋_GB2312" w:hAnsi="宋体" w:hint="eastAsia"/>
          <w:bCs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>账号：35001887307050002461</w:t>
      </w:r>
    </w:p>
    <w:p w:rsidR="008A2A7A" w:rsidRDefault="008A2A7A" w:rsidP="008A2A7A">
      <w:pPr>
        <w:pStyle w:val="p0"/>
        <w:spacing w:line="560" w:lineRule="exact"/>
        <w:ind w:firstLineChars="200" w:firstLine="640"/>
        <w:rPr>
          <w:rFonts w:ascii="仿宋_GB2312" w:eastAsia="仿宋_GB2312" w:hAnsi="宋体" w:hint="eastAsia"/>
          <w:bCs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>开户银行：</w:t>
      </w:r>
      <w:r>
        <w:rPr>
          <w:rFonts w:ascii="仿宋_GB2312" w:eastAsia="仿宋_GB2312" w:hAnsi="宋体"/>
          <w:bCs/>
          <w:sz w:val="32"/>
          <w:szCs w:val="32"/>
        </w:rPr>
        <w:t>中国建设银行</w:t>
      </w:r>
      <w:r>
        <w:rPr>
          <w:rFonts w:ascii="仿宋_GB2312" w:eastAsia="仿宋_GB2312" w:hAnsi="宋体" w:hint="eastAsia"/>
          <w:bCs/>
          <w:sz w:val="32"/>
          <w:szCs w:val="32"/>
        </w:rPr>
        <w:t>福州仓山支行。</w:t>
      </w:r>
    </w:p>
    <w:p w:rsidR="008A2A7A" w:rsidRPr="00C863B6" w:rsidRDefault="008A2A7A" w:rsidP="008A2A7A">
      <w:pPr>
        <w:pStyle w:val="p0"/>
        <w:spacing w:line="560" w:lineRule="exact"/>
        <w:ind w:firstLineChars="200" w:firstLine="640"/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>（五）福建师范大学学生工作部（处）资助管理科联系方式：0591-22867247。</w:t>
      </w:r>
    </w:p>
    <w:p w:rsidR="008A2A7A" w:rsidRPr="00BD54D6" w:rsidRDefault="008A2A7A" w:rsidP="008A2A7A">
      <w:pPr>
        <w:pStyle w:val="p0"/>
        <w:numPr>
          <w:ilvl w:val="2"/>
          <w:numId w:val="1"/>
        </w:numPr>
        <w:spacing w:line="600" w:lineRule="exact"/>
        <w:ind w:left="0" w:firstLineChars="200" w:firstLine="640"/>
        <w:rPr>
          <w:rFonts w:ascii="仿宋_GB2312" w:eastAsia="仿宋_GB2312" w:hAnsi="ˎ̥" w:hint="eastAsia"/>
          <w:sz w:val="32"/>
          <w:szCs w:val="32"/>
        </w:rPr>
      </w:pPr>
      <w:r w:rsidRPr="00C34AD9">
        <w:rPr>
          <w:rFonts w:ascii="仿宋_GB2312" w:eastAsia="仿宋_GB2312" w:hAnsi="ˎ̥" w:hint="eastAsia"/>
          <w:sz w:val="32"/>
          <w:szCs w:val="32"/>
        </w:rPr>
        <w:t>以上各类奖励、资助及贷款工作以具体文件实施为准。</w:t>
      </w:r>
    </w:p>
    <w:p w:rsidR="00CD6994" w:rsidRPr="008A2A7A" w:rsidRDefault="00CD6994"/>
    <w:sectPr w:rsidR="00CD6994" w:rsidRPr="008A2A7A" w:rsidSect="0008237B">
      <w:pgSz w:w="11907" w:h="16840"/>
      <w:pgMar w:top="1021" w:right="1134" w:bottom="1021" w:left="1134" w:header="851" w:footer="992" w:gutter="0"/>
      <w:cols w:space="720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70CCD2E"/>
    <w:lvl w:ilvl="0">
      <w:start w:val="1"/>
      <w:numFmt w:val="chineseCountingThousand"/>
      <w:lvlText w:val="%1、"/>
      <w:lvlJc w:val="left"/>
      <w:pPr>
        <w:ind w:left="1063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483" w:hanging="420"/>
      </w:pPr>
      <w:rPr>
        <w:rFonts w:hint="eastAsia"/>
      </w:rPr>
    </w:lvl>
    <w:lvl w:ilvl="2">
      <w:start w:val="1"/>
      <w:numFmt w:val="chineseCountingThousand"/>
      <w:suff w:val="nothing"/>
      <w:lvlText w:val="%3、"/>
      <w:lvlJc w:val="left"/>
      <w:pPr>
        <w:ind w:left="1903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323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743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163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583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4003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423" w:hanging="420"/>
      </w:pPr>
      <w:rPr>
        <w:rFonts w:hint="eastAsia"/>
      </w:rPr>
    </w:lvl>
  </w:abstractNum>
  <w:abstractNum w:abstractNumId="1">
    <w:nsid w:val="00000002"/>
    <w:multiLevelType w:val="multilevel"/>
    <w:tmpl w:val="7BBA3418"/>
    <w:lvl w:ilvl="0">
      <w:start w:val="1"/>
      <w:numFmt w:val="chineseCountingThousand"/>
      <w:suff w:val="nothing"/>
      <w:lvlText w:val="(%1)"/>
      <w:lvlJc w:val="left"/>
      <w:pPr>
        <w:ind w:left="1837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32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74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16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58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00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42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84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260" w:hanging="420"/>
      </w:pPr>
      <w:rPr>
        <w:rFonts w:hint="eastAsia"/>
      </w:rPr>
    </w:lvl>
  </w:abstractNum>
  <w:abstractNum w:abstractNumId="2">
    <w:nsid w:val="00000003"/>
    <w:multiLevelType w:val="multilevel"/>
    <w:tmpl w:val="2292B7B0"/>
    <w:lvl w:ilvl="0">
      <w:start w:val="1"/>
      <w:numFmt w:val="chineseCountingThousand"/>
      <w:suff w:val="nothing"/>
      <w:lvlText w:val="(%1)"/>
      <w:lvlJc w:val="left"/>
      <w:pPr>
        <w:ind w:left="106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48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90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32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74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16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58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400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420" w:hanging="420"/>
      </w:pPr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A7A"/>
    <w:rsid w:val="006139EF"/>
    <w:rsid w:val="008A2A7A"/>
    <w:rsid w:val="00B8425D"/>
    <w:rsid w:val="00CD6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8A2A7A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8A2A7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customStyle="1" w:styleId="p0">
    <w:name w:val="p0"/>
    <w:basedOn w:val="a"/>
    <w:rsid w:val="008A2A7A"/>
    <w:pPr>
      <w:widowControl/>
    </w:pPr>
    <w:rPr>
      <w:rFonts w:ascii="Times New Roman" w:eastAsia="宋体" w:hAnsi="Times New Roman" w:cs="Times New Roman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8A2A7A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8A2A7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customStyle="1" w:styleId="p0">
    <w:name w:val="p0"/>
    <w:basedOn w:val="a"/>
    <w:rsid w:val="008A2A7A"/>
    <w:pPr>
      <w:widowControl/>
    </w:pPr>
    <w:rPr>
      <w:rFonts w:ascii="Times New Roman" w:eastAsia="宋体" w:hAnsi="Times New Roman" w:cs="Times New Roman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175</Words>
  <Characters>1000</Characters>
  <Application>Microsoft Office Word</Application>
  <DocSecurity>0</DocSecurity>
  <Lines>8</Lines>
  <Paragraphs>2</Paragraphs>
  <ScaleCrop>false</ScaleCrop>
  <Company>Micorosoft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张琼渊</dc:creator>
  <cp:lastModifiedBy>张琼渊</cp:lastModifiedBy>
  <cp:revision>1</cp:revision>
  <dcterms:created xsi:type="dcterms:W3CDTF">2023-06-25T08:22:00Z</dcterms:created>
  <dcterms:modified xsi:type="dcterms:W3CDTF">2023-06-25T08:23:00Z</dcterms:modified>
</cp:coreProperties>
</file>