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F8" w:rsidRDefault="007227F8" w:rsidP="007227F8">
      <w:p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附件4：</w:t>
      </w:r>
      <w:bookmarkStart w:id="0" w:name="OLE_LINK3"/>
    </w:p>
    <w:p w:rsidR="007227F8" w:rsidRDefault="007227F8" w:rsidP="007227F8">
      <w:pPr>
        <w:spacing w:line="440" w:lineRule="exact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参赛案例要求</w:t>
      </w:r>
    </w:p>
    <w:p w:rsidR="007227F8" w:rsidRDefault="007227F8" w:rsidP="007227F8">
      <w:pPr>
        <w:spacing w:line="440" w:lineRule="exact"/>
        <w:ind w:firstLine="561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一、参赛案例要求</w:t>
      </w:r>
    </w:p>
    <w:p w:rsidR="007227F8" w:rsidRDefault="007227F8" w:rsidP="007227F8">
      <w:pPr>
        <w:spacing w:line="440" w:lineRule="exact"/>
        <w:ind w:firstLine="561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（一）选题范围</w:t>
      </w:r>
    </w:p>
    <w:p w:rsidR="007227F8" w:rsidRPr="00007978" w:rsidRDefault="007227F8" w:rsidP="007227F8">
      <w:pPr>
        <w:spacing w:line="440" w:lineRule="exact"/>
        <w:ind w:firstLine="561"/>
        <w:rPr>
          <w:rFonts w:ascii="宋体" w:hAnsi="宋体" w:cs="宋体"/>
          <w:kern w:val="0"/>
          <w:sz w:val="28"/>
          <w:szCs w:val="28"/>
        </w:rPr>
      </w:pPr>
      <w:r w:rsidRPr="00007978">
        <w:rPr>
          <w:rFonts w:ascii="宋体" w:hAnsi="宋体" w:cs="宋体" w:hint="eastAsia"/>
          <w:kern w:val="0"/>
          <w:sz w:val="28"/>
          <w:szCs w:val="28"/>
        </w:rPr>
        <w:t>参赛队伍应紧密围绕我国当前公共管理、公共政策领域面临的重大或热点问题。选题范围包括但不限于：政府管理创新；地方治理创新；城市和社区治理问题；政治、经济、社会、文化、生态等领域的政策议题；公共与非营利组织管理；运用现代技术手段和方法改进公共治理等。</w:t>
      </w:r>
    </w:p>
    <w:p w:rsidR="007227F8" w:rsidRDefault="007227F8" w:rsidP="007227F8">
      <w:pPr>
        <w:spacing w:line="440" w:lineRule="exact"/>
        <w:ind w:firstLine="561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（二）案例结构及内容</w:t>
      </w:r>
    </w:p>
    <w:p w:rsidR="007227F8" w:rsidRDefault="007227F8" w:rsidP="007227F8">
      <w:pPr>
        <w:spacing w:line="440" w:lineRule="exact"/>
        <w:ind w:firstLine="561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参评案例必须是没有正式发表的原创案例。</w:t>
      </w:r>
      <w:r>
        <w:rPr>
          <w:rFonts w:ascii="宋体" w:hAnsi="宋体" w:cs="宋体" w:hint="eastAsia"/>
          <w:kern w:val="0"/>
          <w:sz w:val="28"/>
          <w:szCs w:val="28"/>
        </w:rPr>
        <w:t>案例应包括案例正文和案例分析两部分。</w:t>
      </w:r>
      <w:r>
        <w:rPr>
          <w:rFonts w:ascii="宋体" w:hAnsi="宋体" w:cs="宋体" w:hint="eastAsia"/>
          <w:sz w:val="28"/>
          <w:szCs w:val="28"/>
        </w:rPr>
        <w:t>鼓励参赛队伍围绕选题进行实地调研，通过调查访谈，系统地收集相关问题的一手资料，详细了解有关案例事件的发展过程，为案例正文和分析报告的撰写奠定基础。</w:t>
      </w:r>
    </w:p>
    <w:p w:rsidR="007227F8" w:rsidRDefault="007227F8" w:rsidP="007227F8">
      <w:pPr>
        <w:pStyle w:val="Default"/>
        <w:spacing w:line="440" w:lineRule="exact"/>
        <w:ind w:firstLineChars="200" w:firstLine="560"/>
        <w:jc w:val="both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1、案例正文要求：</w:t>
      </w:r>
    </w:p>
    <w:p w:rsidR="007227F8" w:rsidRDefault="007227F8" w:rsidP="007227F8">
      <w:pPr>
        <w:pStyle w:val="Default"/>
        <w:spacing w:line="440" w:lineRule="exact"/>
        <w:ind w:firstLineChars="200" w:firstLine="560"/>
        <w:jc w:val="both"/>
        <w:rPr>
          <w:rFonts w:ascii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案例大赛参赛案例基本结构及排版要求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参考国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赛要求。</w:t>
      </w:r>
      <w:r w:rsidRPr="00A45346">
        <w:rPr>
          <w:rFonts w:ascii="宋体" w:hAnsi="宋体" w:cs="宋体" w:hint="eastAsia"/>
          <w:sz w:val="28"/>
          <w:szCs w:val="28"/>
        </w:rPr>
        <w:t>案例正文一般应包括：标题、案例摘要、引言、正文、结束语、附录等部分。案例正文不超过</w:t>
      </w:r>
      <w:r w:rsidRPr="00A45346">
        <w:rPr>
          <w:rFonts w:ascii="宋体" w:hAnsi="宋体" w:cs="宋体"/>
          <w:sz w:val="28"/>
          <w:szCs w:val="28"/>
        </w:rPr>
        <w:t>15000</w:t>
      </w:r>
      <w:r w:rsidRPr="00A45346">
        <w:rPr>
          <w:rFonts w:ascii="宋体" w:hAnsi="宋体" w:cs="宋体" w:hint="eastAsia"/>
          <w:sz w:val="28"/>
          <w:szCs w:val="28"/>
        </w:rPr>
        <w:t>字。</w:t>
      </w:r>
    </w:p>
    <w:p w:rsidR="007227F8" w:rsidRPr="00A45346" w:rsidRDefault="007227F8" w:rsidP="007227F8">
      <w:pPr>
        <w:pStyle w:val="Default"/>
        <w:spacing w:line="440" w:lineRule="exact"/>
        <w:ind w:firstLineChars="200" w:firstLine="560"/>
        <w:jc w:val="both"/>
        <w:rPr>
          <w:rFonts w:ascii="宋体" w:hAnsi="宋体" w:cs="宋体"/>
          <w:sz w:val="28"/>
          <w:szCs w:val="28"/>
        </w:rPr>
      </w:pPr>
      <w:r w:rsidRPr="00A45346">
        <w:rPr>
          <w:rFonts w:ascii="宋体" w:hAnsi="宋体" w:cs="宋体" w:hint="eastAsia"/>
          <w:sz w:val="28"/>
          <w:szCs w:val="28"/>
        </w:rPr>
        <w:t>案例一定要基于真实事件。案例正文要对事件进行完整描述，要突出真实性、代表性和冲突性，要有核心人物或决策者，推出关键事件，引出争议点。通过陈述</w:t>
      </w:r>
      <w:proofErr w:type="gramStart"/>
      <w:r w:rsidRPr="00A45346">
        <w:rPr>
          <w:rFonts w:ascii="宋体" w:hAnsi="宋体" w:cs="宋体" w:hint="eastAsia"/>
          <w:sz w:val="28"/>
          <w:szCs w:val="28"/>
        </w:rPr>
        <w:t>令核心</w:t>
      </w:r>
      <w:proofErr w:type="gramEnd"/>
      <w:r w:rsidRPr="00A45346">
        <w:rPr>
          <w:rFonts w:ascii="宋体" w:hAnsi="宋体" w:cs="宋体" w:hint="eastAsia"/>
          <w:sz w:val="28"/>
          <w:szCs w:val="28"/>
        </w:rPr>
        <w:t>人物或决策者感到迷惑或难以决断的事情，展现事件发展或决策的制约因素和困境。</w:t>
      </w:r>
    </w:p>
    <w:p w:rsidR="007227F8" w:rsidRDefault="007227F8" w:rsidP="007227F8">
      <w:pPr>
        <w:pStyle w:val="Default"/>
        <w:spacing w:line="440" w:lineRule="exact"/>
        <w:ind w:firstLineChars="200" w:firstLine="560"/>
        <w:jc w:val="both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2、案例分析要求</w:t>
      </w:r>
    </w:p>
    <w:p w:rsidR="007227F8" w:rsidRPr="008E275E" w:rsidRDefault="007227F8" w:rsidP="007227F8">
      <w:pPr>
        <w:widowControl/>
        <w:shd w:val="clear" w:color="auto" w:fill="FFFFFF"/>
        <w:spacing w:line="440" w:lineRule="exact"/>
        <w:ind w:firstLine="645"/>
        <w:jc w:val="left"/>
        <w:rPr>
          <w:rFonts w:ascii="宋体" w:eastAsia="宋体S壵...." w:hAnsi="宋体" w:cs="宋体"/>
          <w:color w:val="000000"/>
          <w:kern w:val="0"/>
          <w:sz w:val="28"/>
          <w:szCs w:val="28"/>
        </w:rPr>
      </w:pPr>
      <w:r w:rsidRPr="008E275E">
        <w:rPr>
          <w:rFonts w:ascii="宋体" w:eastAsia="宋体S壵...." w:hAnsi="宋体" w:cs="宋体" w:hint="eastAsia"/>
          <w:color w:val="000000"/>
          <w:kern w:val="0"/>
          <w:sz w:val="28"/>
          <w:szCs w:val="28"/>
        </w:rPr>
        <w:t>参赛案例须提供分析报告，分析报告置于案例正文之后，另起一页，存在同一文档内。</w:t>
      </w:r>
    </w:p>
    <w:p w:rsidR="007227F8" w:rsidRPr="00D43914" w:rsidRDefault="007227F8" w:rsidP="007227F8">
      <w:pPr>
        <w:widowControl/>
        <w:shd w:val="clear" w:color="auto" w:fill="FFFFFF"/>
        <w:spacing w:line="440" w:lineRule="exact"/>
        <w:ind w:firstLine="645"/>
        <w:jc w:val="left"/>
        <w:rPr>
          <w:rFonts w:ascii="宋体" w:eastAsia="宋体S壵...." w:hAnsi="宋体" w:cs="宋体" w:hint="eastAsia"/>
          <w:color w:val="000000"/>
          <w:kern w:val="0"/>
          <w:sz w:val="28"/>
          <w:szCs w:val="28"/>
        </w:rPr>
      </w:pPr>
      <w:r w:rsidRPr="008E275E">
        <w:rPr>
          <w:rFonts w:ascii="宋体" w:eastAsia="宋体S壵...." w:hAnsi="宋体" w:cs="宋体" w:hint="eastAsia"/>
          <w:color w:val="000000"/>
          <w:kern w:val="0"/>
          <w:sz w:val="28"/>
          <w:szCs w:val="28"/>
        </w:rPr>
        <w:t>案例分析报告不超过</w:t>
      </w:r>
      <w:r w:rsidRPr="008E275E">
        <w:rPr>
          <w:rFonts w:ascii="宋体" w:eastAsia="宋体S壵...." w:hAnsi="宋体" w:cs="宋体"/>
          <w:color w:val="000000"/>
          <w:kern w:val="0"/>
          <w:sz w:val="28"/>
          <w:szCs w:val="28"/>
        </w:rPr>
        <w:t>10000</w:t>
      </w:r>
      <w:r w:rsidRPr="008E275E">
        <w:rPr>
          <w:rFonts w:ascii="宋体" w:eastAsia="宋体S壵...." w:hAnsi="宋体" w:cs="宋体" w:hint="eastAsia"/>
          <w:color w:val="000000"/>
          <w:kern w:val="0"/>
          <w:sz w:val="28"/>
          <w:szCs w:val="28"/>
        </w:rPr>
        <w:t>字。分析报告要运用公共管理有关理论和方法，分析相关背景和决策要素，提出具有可行性和创新性的解决思路或方案。</w:t>
      </w:r>
    </w:p>
    <w:p w:rsidR="008A011B" w:rsidRPr="007227F8" w:rsidRDefault="008A011B">
      <w:bookmarkStart w:id="1" w:name="_GoBack"/>
      <w:bookmarkEnd w:id="0"/>
      <w:bookmarkEnd w:id="1"/>
    </w:p>
    <w:sectPr w:rsidR="008A011B" w:rsidRPr="007227F8" w:rsidSect="00DD28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09" w:rsidRDefault="006A7709" w:rsidP="007227F8">
      <w:r>
        <w:separator/>
      </w:r>
    </w:p>
  </w:endnote>
  <w:endnote w:type="continuationSeparator" w:id="0">
    <w:p w:rsidR="006A7709" w:rsidRDefault="006A7709" w:rsidP="0072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S壵....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09" w:rsidRDefault="006A7709" w:rsidP="007227F8">
      <w:r>
        <w:separator/>
      </w:r>
    </w:p>
  </w:footnote>
  <w:footnote w:type="continuationSeparator" w:id="0">
    <w:p w:rsidR="006A7709" w:rsidRDefault="006A7709" w:rsidP="00722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55"/>
    <w:rsid w:val="00014CE5"/>
    <w:rsid w:val="00023676"/>
    <w:rsid w:val="0007361E"/>
    <w:rsid w:val="00084B4C"/>
    <w:rsid w:val="000C7EBB"/>
    <w:rsid w:val="000F223A"/>
    <w:rsid w:val="0011490B"/>
    <w:rsid w:val="00124395"/>
    <w:rsid w:val="00140AE8"/>
    <w:rsid w:val="0015069D"/>
    <w:rsid w:val="00184A25"/>
    <w:rsid w:val="001868B0"/>
    <w:rsid w:val="001A5333"/>
    <w:rsid w:val="001B6C49"/>
    <w:rsid w:val="001C65CB"/>
    <w:rsid w:val="002220B9"/>
    <w:rsid w:val="00245CA8"/>
    <w:rsid w:val="002630DE"/>
    <w:rsid w:val="00275CF5"/>
    <w:rsid w:val="002A47DB"/>
    <w:rsid w:val="002C25F2"/>
    <w:rsid w:val="002D4233"/>
    <w:rsid w:val="002E0C95"/>
    <w:rsid w:val="003364FC"/>
    <w:rsid w:val="003873DA"/>
    <w:rsid w:val="003C271A"/>
    <w:rsid w:val="00462176"/>
    <w:rsid w:val="004B7E75"/>
    <w:rsid w:val="004D42FD"/>
    <w:rsid w:val="00513635"/>
    <w:rsid w:val="00541DE7"/>
    <w:rsid w:val="0059088D"/>
    <w:rsid w:val="00594228"/>
    <w:rsid w:val="005A121D"/>
    <w:rsid w:val="005D42EC"/>
    <w:rsid w:val="005F72C5"/>
    <w:rsid w:val="00602C55"/>
    <w:rsid w:val="00637E19"/>
    <w:rsid w:val="00650B24"/>
    <w:rsid w:val="0068778E"/>
    <w:rsid w:val="00691668"/>
    <w:rsid w:val="006A7709"/>
    <w:rsid w:val="006F6487"/>
    <w:rsid w:val="006F7D15"/>
    <w:rsid w:val="007227F8"/>
    <w:rsid w:val="0073725F"/>
    <w:rsid w:val="00787594"/>
    <w:rsid w:val="00790892"/>
    <w:rsid w:val="007969D5"/>
    <w:rsid w:val="007B7D3B"/>
    <w:rsid w:val="007C7109"/>
    <w:rsid w:val="008154CA"/>
    <w:rsid w:val="0082388B"/>
    <w:rsid w:val="0083469D"/>
    <w:rsid w:val="0085557D"/>
    <w:rsid w:val="00856BC3"/>
    <w:rsid w:val="008832D0"/>
    <w:rsid w:val="008A011B"/>
    <w:rsid w:val="008A0A59"/>
    <w:rsid w:val="008A6A38"/>
    <w:rsid w:val="008E7167"/>
    <w:rsid w:val="00933F1D"/>
    <w:rsid w:val="00A108DC"/>
    <w:rsid w:val="00A31AFC"/>
    <w:rsid w:val="00A4195F"/>
    <w:rsid w:val="00A93764"/>
    <w:rsid w:val="00AA0A2D"/>
    <w:rsid w:val="00AA2CA4"/>
    <w:rsid w:val="00AB55F3"/>
    <w:rsid w:val="00AF27A9"/>
    <w:rsid w:val="00B12C3F"/>
    <w:rsid w:val="00B130C2"/>
    <w:rsid w:val="00B31768"/>
    <w:rsid w:val="00B37457"/>
    <w:rsid w:val="00BF603C"/>
    <w:rsid w:val="00C00364"/>
    <w:rsid w:val="00C17772"/>
    <w:rsid w:val="00C55042"/>
    <w:rsid w:val="00C56E16"/>
    <w:rsid w:val="00C66C8B"/>
    <w:rsid w:val="00C66D5E"/>
    <w:rsid w:val="00C7212D"/>
    <w:rsid w:val="00C94EE7"/>
    <w:rsid w:val="00CA4FBB"/>
    <w:rsid w:val="00CB1290"/>
    <w:rsid w:val="00CF11F3"/>
    <w:rsid w:val="00D457E6"/>
    <w:rsid w:val="00D62416"/>
    <w:rsid w:val="00DB09B2"/>
    <w:rsid w:val="00DC7770"/>
    <w:rsid w:val="00DD2869"/>
    <w:rsid w:val="00DE11F8"/>
    <w:rsid w:val="00E460FD"/>
    <w:rsid w:val="00E67B40"/>
    <w:rsid w:val="00EF4528"/>
    <w:rsid w:val="00FA5255"/>
    <w:rsid w:val="00FA69F4"/>
    <w:rsid w:val="00FA6A67"/>
    <w:rsid w:val="00FA7B1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7F8"/>
    <w:rPr>
      <w:sz w:val="18"/>
      <w:szCs w:val="18"/>
    </w:rPr>
  </w:style>
  <w:style w:type="paragraph" w:customStyle="1" w:styleId="Default">
    <w:name w:val="Default"/>
    <w:qFormat/>
    <w:rsid w:val="007227F8"/>
    <w:pPr>
      <w:widowControl w:val="0"/>
      <w:autoSpaceDE w:val="0"/>
      <w:autoSpaceDN w:val="0"/>
      <w:adjustRightInd w:val="0"/>
    </w:pPr>
    <w:rPr>
      <w:rFonts w:ascii="宋体S壵...." w:eastAsia="宋体S壵...." w:hAnsi="Calibri" w:cs="宋体S壵.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7F8"/>
    <w:rPr>
      <w:sz w:val="18"/>
      <w:szCs w:val="18"/>
    </w:rPr>
  </w:style>
  <w:style w:type="paragraph" w:customStyle="1" w:styleId="Default">
    <w:name w:val="Default"/>
    <w:qFormat/>
    <w:rsid w:val="007227F8"/>
    <w:pPr>
      <w:widowControl w:val="0"/>
      <w:autoSpaceDE w:val="0"/>
      <w:autoSpaceDN w:val="0"/>
      <w:adjustRightInd w:val="0"/>
    </w:pPr>
    <w:rPr>
      <w:rFonts w:ascii="宋体S壵...." w:eastAsia="宋体S壵...." w:hAnsi="Calibri" w:cs="宋体S壵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MS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黄剑</dc:creator>
  <cp:keywords/>
  <dc:description/>
  <cp:lastModifiedBy>黄剑</cp:lastModifiedBy>
  <cp:revision>2</cp:revision>
  <dcterms:created xsi:type="dcterms:W3CDTF">2020-11-10T03:42:00Z</dcterms:created>
  <dcterms:modified xsi:type="dcterms:W3CDTF">2020-11-10T03:42:00Z</dcterms:modified>
</cp:coreProperties>
</file>