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26F0A">
      <w:pPr>
        <w:keepNext w:val="0"/>
        <w:keepLines w:val="0"/>
        <w:pageBreakBefore w:val="0"/>
        <w:kinsoku/>
        <w:wordWrap/>
        <w:overflowPunct/>
        <w:topLinePunct w:val="0"/>
        <w:autoSpaceDE/>
        <w:autoSpaceDN/>
        <w:bidi w:val="0"/>
        <w:spacing w:line="600" w:lineRule="exact"/>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附件2：</w:t>
      </w:r>
    </w:p>
    <w:p w14:paraId="31E495D7">
      <w:pPr>
        <w:keepNext w:val="0"/>
        <w:keepLines w:val="0"/>
        <w:pageBreakBefore w:val="0"/>
        <w:kinsoku/>
        <w:wordWrap/>
        <w:overflowPunct/>
        <w:topLinePunct w:val="0"/>
        <w:autoSpaceDE/>
        <w:autoSpaceDN/>
        <w:bidi w:val="0"/>
        <w:spacing w:line="600" w:lineRule="exact"/>
        <w:jc w:val="center"/>
        <w:textAlignment w:val="auto"/>
        <w:rPr>
          <w:rFonts w:hint="eastAsia" w:ascii="仿宋" w:hAnsi="仿宋" w:eastAsia="仿宋" w:cs="仿宋"/>
          <w:b w:val="0"/>
          <w:bCs/>
          <w:color w:val="000000"/>
          <w:sz w:val="32"/>
          <w:szCs w:val="32"/>
        </w:rPr>
      </w:pPr>
    </w:p>
    <w:p w14:paraId="5670F89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科技节活动单项奖</w:t>
      </w:r>
      <w:r>
        <w:rPr>
          <w:rFonts w:hint="eastAsia" w:ascii="方正小标宋_GBK" w:hAnsi="方正小标宋_GBK" w:eastAsia="方正小标宋_GBK" w:cs="方正小标宋_GBK"/>
          <w:b w:val="0"/>
          <w:bCs/>
          <w:color w:val="000000"/>
          <w:sz w:val="44"/>
          <w:szCs w:val="44"/>
        </w:rPr>
        <w:t>评选</w:t>
      </w:r>
      <w:r>
        <w:rPr>
          <w:rFonts w:hint="eastAsia" w:ascii="方正小标宋_GBK" w:hAnsi="方正小标宋_GBK" w:eastAsia="方正小标宋_GBK" w:cs="方正小标宋_GBK"/>
          <w:b w:val="0"/>
          <w:bCs/>
          <w:color w:val="000000"/>
          <w:sz w:val="44"/>
          <w:szCs w:val="44"/>
          <w:lang w:val="en-US" w:eastAsia="zh-CN"/>
        </w:rPr>
        <w:t>要求</w:t>
      </w:r>
    </w:p>
    <w:p w14:paraId="24EBE712">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p>
    <w:p w14:paraId="5A7A495C">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基本</w:t>
      </w:r>
      <w:r>
        <w:rPr>
          <w:rFonts w:hint="eastAsia" w:ascii="黑体" w:hAnsi="黑体" w:eastAsia="黑体" w:cs="黑体"/>
          <w:sz w:val="32"/>
          <w:szCs w:val="32"/>
          <w:lang w:val="en-US" w:eastAsia="zh-CN"/>
        </w:rPr>
        <w:t>要求</w:t>
      </w:r>
    </w:p>
    <w:p w14:paraId="5AD5663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color w:val="auto"/>
          <w:spacing w:val="0"/>
          <w:sz w:val="32"/>
          <w:szCs w:val="32"/>
          <w:shd w:val="clear" w:color="auto" w:fill="auto"/>
        </w:rPr>
        <w:t>遵守学术规范,坚持学术诚信</w:t>
      </w:r>
      <w:r>
        <w:rPr>
          <w:rFonts w:hint="eastAsia" w:ascii="仿宋" w:hAnsi="仿宋" w:eastAsia="仿宋" w:cs="仿宋"/>
          <w:sz w:val="32"/>
          <w:szCs w:val="32"/>
        </w:rPr>
        <w:t>，</w:t>
      </w:r>
      <w:r>
        <w:rPr>
          <w:rFonts w:hint="eastAsia" w:ascii="仿宋" w:hAnsi="仿宋" w:eastAsia="仿宋" w:cs="仿宋"/>
          <w:b w:val="0"/>
          <w:bCs w:val="0"/>
          <w:color w:val="auto"/>
          <w:spacing w:val="0"/>
          <w:sz w:val="32"/>
          <w:szCs w:val="32"/>
          <w:shd w:val="clear" w:color="auto" w:fill="auto"/>
        </w:rPr>
        <w:t>恪守</w:t>
      </w:r>
      <w:bookmarkStart w:id="0" w:name="_GoBack"/>
      <w:bookmarkEnd w:id="0"/>
      <w:r>
        <w:rPr>
          <w:rFonts w:hint="eastAsia" w:ascii="仿宋" w:hAnsi="仿宋" w:eastAsia="仿宋" w:cs="仿宋"/>
          <w:b w:val="0"/>
          <w:bCs w:val="0"/>
          <w:color w:val="auto"/>
          <w:spacing w:val="0"/>
          <w:sz w:val="32"/>
          <w:szCs w:val="32"/>
          <w:shd w:val="clear" w:color="auto" w:fill="auto"/>
        </w:rPr>
        <w:t>学术道德</w:t>
      </w:r>
      <w:r>
        <w:rPr>
          <w:rFonts w:hint="eastAsia" w:ascii="仿宋" w:hAnsi="仿宋" w:eastAsia="仿宋" w:cs="仿宋"/>
          <w:sz w:val="32"/>
          <w:szCs w:val="32"/>
        </w:rPr>
        <w:t>，成绩优异，无违法违纪和课程不及格的情况。</w:t>
      </w:r>
    </w:p>
    <w:p w14:paraId="0A36D3D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积极投入学术研究，具有勤于钻研</w:t>
      </w:r>
      <w:r>
        <w:rPr>
          <w:rFonts w:hint="eastAsia" w:ascii="仿宋" w:hAnsi="仿宋" w:eastAsia="仿宋" w:cs="仿宋"/>
          <w:sz w:val="32"/>
          <w:szCs w:val="32"/>
          <w:lang w:eastAsia="zh-CN"/>
        </w:rPr>
        <w:t>、</w:t>
      </w:r>
      <w:r>
        <w:rPr>
          <w:rFonts w:hint="eastAsia" w:ascii="仿宋" w:hAnsi="仿宋" w:eastAsia="仿宋" w:cs="仿宋"/>
          <w:sz w:val="32"/>
          <w:szCs w:val="32"/>
        </w:rPr>
        <w:t>求实创新的科学精神和显著的创新能力，科研成果和学术水平在本学科领域具有一定的代表性。</w:t>
      </w:r>
    </w:p>
    <w:p w14:paraId="6F4E2E07">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综合素质全面，积极参与各类</w:t>
      </w:r>
      <w:r>
        <w:rPr>
          <w:rFonts w:hint="eastAsia" w:ascii="仿宋" w:hAnsi="仿宋" w:eastAsia="仿宋" w:cs="仿宋"/>
          <w:sz w:val="32"/>
          <w:szCs w:val="32"/>
          <w:lang w:eastAsia="zh-CN"/>
        </w:rPr>
        <w:t>研究生</w:t>
      </w:r>
      <w:r>
        <w:rPr>
          <w:rFonts w:hint="eastAsia" w:ascii="仿宋" w:hAnsi="仿宋" w:eastAsia="仿宋" w:cs="仿宋"/>
          <w:sz w:val="32"/>
          <w:szCs w:val="32"/>
        </w:rPr>
        <w:t>学术活动或创新实践活动。</w:t>
      </w:r>
    </w:p>
    <w:p w14:paraId="0C9655D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所有</w:t>
      </w:r>
      <w:r>
        <w:rPr>
          <w:rFonts w:hint="eastAsia" w:ascii="仿宋" w:hAnsi="仿宋" w:eastAsia="仿宋" w:cs="仿宋"/>
          <w:sz w:val="32"/>
          <w:szCs w:val="32"/>
        </w:rPr>
        <w:t>成果无弄虚作假、剽窃他人成果等学术不端行为。涉密成果不得申报。</w:t>
      </w:r>
    </w:p>
    <w:p w14:paraId="78D89426">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研究生学术新星</w:t>
      </w:r>
    </w:p>
    <w:p w14:paraId="6843D65D">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参评对象</w:t>
      </w:r>
    </w:p>
    <w:p w14:paraId="0C2DA68A">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我校</w:t>
      </w:r>
      <w:r>
        <w:rPr>
          <w:rFonts w:hint="eastAsia" w:ascii="仿宋" w:hAnsi="仿宋" w:eastAsia="仿宋" w:cs="仿宋"/>
          <w:sz w:val="32"/>
          <w:szCs w:val="32"/>
          <w:lang w:eastAsia="zh-CN"/>
        </w:rPr>
        <w:t>在读</w:t>
      </w:r>
      <w:r>
        <w:rPr>
          <w:rFonts w:hint="eastAsia" w:ascii="仿宋" w:hAnsi="仿宋" w:eastAsia="仿宋" w:cs="仿宋"/>
          <w:sz w:val="32"/>
          <w:szCs w:val="32"/>
        </w:rPr>
        <w:t>全日制</w:t>
      </w:r>
      <w:r>
        <w:rPr>
          <w:rFonts w:hint="eastAsia" w:ascii="仿宋" w:hAnsi="仿宋" w:eastAsia="仿宋" w:cs="仿宋"/>
          <w:sz w:val="32"/>
          <w:szCs w:val="32"/>
          <w:lang w:val="en-US" w:eastAsia="zh-CN"/>
        </w:rPr>
        <w:t>学术学位</w:t>
      </w:r>
      <w:r>
        <w:rPr>
          <w:rFonts w:hint="eastAsia" w:ascii="仿宋" w:hAnsi="仿宋" w:eastAsia="仿宋" w:cs="仿宋"/>
          <w:sz w:val="32"/>
          <w:szCs w:val="32"/>
        </w:rPr>
        <w:t>研究生。</w:t>
      </w:r>
    </w:p>
    <w:p w14:paraId="776131CA">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参评成果</w:t>
      </w:r>
    </w:p>
    <w:p w14:paraId="0D166E7E">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参评成果应为20</w:t>
      </w:r>
      <w:r>
        <w:rPr>
          <w:rFonts w:hint="eastAsia" w:ascii="仿宋" w:hAnsi="仿宋" w:eastAsia="仿宋" w:cs="仿宋"/>
          <w:sz w:val="32"/>
          <w:szCs w:val="32"/>
          <w:lang w:val="en-US" w:eastAsia="zh-CN"/>
        </w:rPr>
        <w:t>23</w:t>
      </w:r>
      <w:r>
        <w:rPr>
          <w:rFonts w:hint="eastAsia" w:ascii="仿宋" w:hAnsi="仿宋" w:eastAsia="仿宋" w:cs="仿宋"/>
          <w:sz w:val="32"/>
          <w:szCs w:val="32"/>
        </w:rPr>
        <w:t>年9月1日至20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日期间</w:t>
      </w:r>
      <w:r>
        <w:rPr>
          <w:rFonts w:hint="eastAsia" w:ascii="仿宋" w:hAnsi="仿宋" w:eastAsia="仿宋" w:cs="仿宋"/>
          <w:sz w:val="32"/>
          <w:szCs w:val="32"/>
          <w:lang w:val="en-US" w:eastAsia="zh-CN"/>
        </w:rPr>
        <w:t>取得的科研成果，包括发表</w:t>
      </w:r>
      <w:r>
        <w:rPr>
          <w:rFonts w:hint="eastAsia" w:ascii="仿宋" w:hAnsi="仿宋" w:eastAsia="仿宋" w:cs="仿宋"/>
          <w:sz w:val="32"/>
          <w:szCs w:val="32"/>
        </w:rPr>
        <w:t>学术论文</w:t>
      </w:r>
      <w:r>
        <w:rPr>
          <w:rFonts w:hint="eastAsia" w:ascii="仿宋" w:hAnsi="仿宋" w:eastAsia="仿宋" w:cs="仿宋"/>
          <w:sz w:val="32"/>
          <w:szCs w:val="32"/>
          <w:lang w:val="en-US" w:eastAsia="zh-CN"/>
        </w:rPr>
        <w:t>、出版</w:t>
      </w:r>
      <w:r>
        <w:rPr>
          <w:rFonts w:hint="eastAsia" w:ascii="仿宋" w:hAnsi="仿宋" w:eastAsia="仿宋" w:cs="仿宋"/>
          <w:sz w:val="32"/>
          <w:szCs w:val="32"/>
        </w:rPr>
        <w:t>专著（或译著）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获授权</w:t>
      </w:r>
      <w:r>
        <w:rPr>
          <w:rFonts w:hint="eastAsia" w:ascii="仿宋" w:hAnsi="仿宋" w:eastAsia="仿宋" w:cs="仿宋"/>
          <w:sz w:val="32"/>
          <w:szCs w:val="32"/>
        </w:rPr>
        <w:t>发明专利</w:t>
      </w:r>
      <w:r>
        <w:rPr>
          <w:rFonts w:hint="eastAsia" w:ascii="仿宋" w:hAnsi="仿宋" w:eastAsia="仿宋" w:cs="仿宋"/>
          <w:sz w:val="32"/>
          <w:szCs w:val="32"/>
          <w:lang w:val="en-US" w:eastAsia="zh-CN"/>
        </w:rPr>
        <w:t>、科研成果转化及获奖等能反映研究生科研创新能力和潜力的高水平研究成果</w:t>
      </w:r>
      <w:r>
        <w:rPr>
          <w:rFonts w:hint="eastAsia" w:ascii="仿宋" w:hAnsi="仿宋" w:eastAsia="仿宋" w:cs="仿宋"/>
          <w:sz w:val="32"/>
          <w:szCs w:val="32"/>
        </w:rPr>
        <w:t>。</w:t>
      </w:r>
      <w:r>
        <w:rPr>
          <w:rFonts w:hint="eastAsia" w:ascii="仿宋" w:hAnsi="仿宋" w:eastAsia="仿宋" w:cs="仿宋"/>
          <w:sz w:val="32"/>
          <w:szCs w:val="32"/>
          <w:lang w:val="en-US" w:eastAsia="zh-CN"/>
        </w:rPr>
        <w:t>同一成果仅可申报一次。</w:t>
      </w:r>
    </w:p>
    <w:p w14:paraId="7A3609C6">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所有参评成果应以“福建师范大学”为第一署名单位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其中发表学术论文和出版专著（或译著），研究生须为第一作者；获授权发明专利、科研成果转化及获奖成果等，研究生须为第一作者或导师为第一作者、研究生为第二作者。</w:t>
      </w:r>
    </w:p>
    <w:p w14:paraId="7ECD86AF">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3.同等条件下，“中国研究生创新实践系列大赛”全国特等奖（金奖）或一等奖（银奖）获得者可优先参评。</w:t>
      </w:r>
    </w:p>
    <w:p w14:paraId="4A64AF11">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研究生</w:t>
      </w:r>
      <w:r>
        <w:rPr>
          <w:rFonts w:hint="eastAsia" w:ascii="黑体" w:hAnsi="黑体" w:eastAsia="黑体" w:cs="黑体"/>
          <w:sz w:val="32"/>
          <w:szCs w:val="32"/>
          <w:lang w:eastAsia="zh-CN"/>
        </w:rPr>
        <w:t>十佳学术海报论文</w:t>
      </w:r>
    </w:p>
    <w:p w14:paraId="2644C662">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参</w:t>
      </w:r>
      <w:r>
        <w:rPr>
          <w:rFonts w:hint="eastAsia" w:ascii="仿宋" w:hAnsi="仿宋" w:eastAsia="仿宋" w:cs="仿宋"/>
          <w:b/>
          <w:color w:val="000000"/>
          <w:sz w:val="32"/>
          <w:szCs w:val="32"/>
          <w:lang w:eastAsia="zh-CN"/>
        </w:rPr>
        <w:t>评</w:t>
      </w:r>
      <w:r>
        <w:rPr>
          <w:rFonts w:hint="eastAsia" w:ascii="仿宋" w:hAnsi="仿宋" w:eastAsia="仿宋" w:cs="仿宋"/>
          <w:b/>
          <w:color w:val="000000"/>
          <w:sz w:val="32"/>
          <w:szCs w:val="32"/>
        </w:rPr>
        <w:t>对象</w:t>
      </w:r>
    </w:p>
    <w:p w14:paraId="791F9959">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全体</w:t>
      </w:r>
      <w:r>
        <w:rPr>
          <w:rFonts w:hint="eastAsia" w:ascii="仿宋" w:hAnsi="仿宋" w:eastAsia="仿宋" w:cs="仿宋"/>
          <w:bCs/>
          <w:color w:val="000000"/>
          <w:sz w:val="32"/>
          <w:szCs w:val="32"/>
          <w:lang w:eastAsia="zh-CN"/>
        </w:rPr>
        <w:t>在读</w:t>
      </w:r>
      <w:r>
        <w:rPr>
          <w:rFonts w:hint="eastAsia" w:ascii="仿宋" w:hAnsi="仿宋" w:eastAsia="仿宋" w:cs="仿宋"/>
          <w:bCs/>
          <w:color w:val="000000"/>
          <w:sz w:val="32"/>
          <w:szCs w:val="32"/>
        </w:rPr>
        <w:t>研究生。</w:t>
      </w:r>
    </w:p>
    <w:p w14:paraId="4A3593C7">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eastAsia="zh-CN"/>
        </w:rPr>
        <w:t>（二）参评成果</w:t>
      </w:r>
    </w:p>
    <w:p w14:paraId="14A0399C">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Cs/>
          <w:color w:val="000000"/>
          <w:sz w:val="32"/>
          <w:szCs w:val="32"/>
          <w:lang w:eastAsia="zh-CN"/>
        </w:rPr>
      </w:pP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参展研究生选取在学期间一项已发表的科研成果，制作成学术海报</w:t>
      </w:r>
      <w:r>
        <w:rPr>
          <w:rFonts w:hint="eastAsia" w:ascii="仿宋" w:hAnsi="仿宋" w:eastAsia="仿宋" w:cs="仿宋"/>
          <w:bCs/>
          <w:color w:val="000000"/>
          <w:sz w:val="32"/>
          <w:szCs w:val="32"/>
          <w:lang w:eastAsia="zh-CN"/>
        </w:rPr>
        <w:t>。</w:t>
      </w:r>
    </w:p>
    <w:p w14:paraId="503A142E">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海报规格为宽</w:t>
      </w:r>
      <w:r>
        <w:rPr>
          <w:rFonts w:hint="eastAsia" w:ascii="仿宋" w:hAnsi="仿宋" w:eastAsia="仿宋" w:cs="仿宋"/>
          <w:bCs/>
          <w:color w:val="000000"/>
          <w:sz w:val="32"/>
          <w:szCs w:val="32"/>
          <w:lang w:val="en-US" w:eastAsia="zh-CN"/>
        </w:rPr>
        <w:t>80</w:t>
      </w:r>
      <w:r>
        <w:rPr>
          <w:rFonts w:hint="eastAsia" w:ascii="仿宋" w:hAnsi="仿宋" w:eastAsia="仿宋" w:cs="仿宋"/>
          <w:bCs/>
          <w:color w:val="000000"/>
          <w:sz w:val="32"/>
          <w:szCs w:val="32"/>
        </w:rPr>
        <w:t>cm*高180cm（jpg格式，分辨率</w:t>
      </w:r>
      <w:r>
        <w:rPr>
          <w:rFonts w:hint="eastAsia" w:ascii="仿宋" w:hAnsi="仿宋" w:eastAsia="仿宋" w:cs="仿宋"/>
          <w:bCs/>
          <w:color w:val="000000"/>
          <w:sz w:val="32"/>
          <w:szCs w:val="32"/>
          <w:lang w:val="en-US" w:eastAsia="zh-CN"/>
        </w:rPr>
        <w:t>200</w:t>
      </w:r>
      <w:r>
        <w:rPr>
          <w:rFonts w:hint="eastAsia" w:ascii="仿宋" w:hAnsi="仿宋" w:eastAsia="仿宋" w:cs="仿宋"/>
          <w:bCs/>
          <w:color w:val="000000"/>
          <w:sz w:val="32"/>
          <w:szCs w:val="32"/>
        </w:rPr>
        <w:t>dpi），版式</w:t>
      </w:r>
      <w:r>
        <w:rPr>
          <w:rFonts w:hint="eastAsia" w:ascii="仿宋" w:hAnsi="仿宋" w:eastAsia="仿宋" w:cs="仿宋"/>
          <w:bCs/>
          <w:color w:val="000000"/>
          <w:sz w:val="32"/>
          <w:szCs w:val="32"/>
          <w:lang w:eastAsia="zh-CN"/>
        </w:rPr>
        <w:t>和</w:t>
      </w:r>
      <w:r>
        <w:rPr>
          <w:rFonts w:hint="eastAsia" w:ascii="仿宋" w:hAnsi="仿宋" w:eastAsia="仿宋" w:cs="仿宋"/>
          <w:bCs/>
          <w:color w:val="000000"/>
          <w:sz w:val="32"/>
          <w:szCs w:val="32"/>
        </w:rPr>
        <w:t>内容</w:t>
      </w:r>
      <w:r>
        <w:rPr>
          <w:rFonts w:hint="eastAsia" w:ascii="仿宋" w:hAnsi="仿宋" w:eastAsia="仿宋" w:cs="仿宋"/>
          <w:bCs/>
          <w:color w:val="000000"/>
          <w:sz w:val="32"/>
          <w:szCs w:val="32"/>
          <w:lang w:eastAsia="zh-CN"/>
        </w:rPr>
        <w:t>根据学术海报的相关要求自行设计。</w:t>
      </w:r>
    </w:p>
    <w:p w14:paraId="3BCA4050">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专业学位研究生创新实践新星</w:t>
      </w:r>
    </w:p>
    <w:p w14:paraId="359CEF53">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left="560" w:leftChars="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一</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参评对象</w:t>
      </w:r>
    </w:p>
    <w:p w14:paraId="7ECB0508">
      <w:pPr>
        <w:keepNext w:val="0"/>
        <w:keepLines w:val="0"/>
        <w:pageBreakBefore w:val="0"/>
        <w:widowControl/>
        <w:kinsoku/>
        <w:wordWrap/>
        <w:overflowPunct/>
        <w:topLinePunct w:val="0"/>
        <w:autoSpaceDE/>
        <w:autoSpaceDN/>
        <w:bidi w:val="0"/>
        <w:adjustRightInd/>
        <w:snapToGrid/>
        <w:spacing w:line="600" w:lineRule="exact"/>
        <w:ind w:left="56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我校在读专业学位研究生。</w:t>
      </w:r>
    </w:p>
    <w:p w14:paraId="4B3F651B">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b/>
          <w:kern w:val="0"/>
          <w:sz w:val="32"/>
          <w:szCs w:val="32"/>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rPr>
        <w:t>成果形式和载体</w:t>
      </w:r>
    </w:p>
    <w:p w14:paraId="2F761F7C">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成果形式分为文艺作品类、应用设计类、实践报告类</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学科竞赛类</w:t>
      </w:r>
      <w:r>
        <w:rPr>
          <w:rFonts w:hint="eastAsia" w:ascii="仿宋" w:hAnsi="仿宋" w:eastAsia="仿宋" w:cs="仿宋"/>
          <w:kern w:val="0"/>
          <w:sz w:val="32"/>
          <w:szCs w:val="32"/>
        </w:rPr>
        <w:t>三种。</w:t>
      </w:r>
    </w:p>
    <w:p w14:paraId="6C350BEF">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文艺作品类：主要包括创作与演出曲（剧）目、美术（设计）作品、影视作品、文学创作、翻译作品等，以光盘和图册等形式呈现，并附成果简介。</w:t>
      </w:r>
    </w:p>
    <w:p w14:paraId="352B188D">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应用设计类：主要包括发明专利、工程设计、产品及设备研发、技术（工艺）研发和规划设计等，以获奖证书、专利证书和学术论文等形式呈现，并附成果简介。</w:t>
      </w:r>
    </w:p>
    <w:p w14:paraId="7B4FC9E0">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实践报告类：主要包含调研报告、解决方案、实务案例、教具设计等，以报告书或教案等形式呈现。</w:t>
      </w:r>
    </w:p>
    <w:p w14:paraId="3332EE17">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学科竞赛类：主要包括各学科国家级顶级竞赛项目二等奖及以上，具体项目由研究生院根据竞赛主办单位进行认定，团队获奖需由相关学院明确排序及贡献度。“中国研究生创新实践系列大赛”全国特等奖（金奖）或一等奖（银奖）获得者可优先</w:t>
      </w:r>
      <w:r>
        <w:rPr>
          <w:rFonts w:hint="eastAsia" w:ascii="仿宋" w:hAnsi="仿宋" w:eastAsia="仿宋" w:cs="仿宋"/>
          <w:sz w:val="32"/>
          <w:szCs w:val="32"/>
          <w:lang w:val="en-US" w:eastAsia="zh-CN"/>
        </w:rPr>
        <w:t>参</w:t>
      </w:r>
      <w:r>
        <w:rPr>
          <w:rFonts w:hint="eastAsia" w:ascii="仿宋" w:hAnsi="仿宋" w:eastAsia="仿宋" w:cs="仿宋"/>
          <w:kern w:val="0"/>
          <w:sz w:val="32"/>
          <w:szCs w:val="32"/>
          <w:lang w:val="en-US" w:eastAsia="zh-CN"/>
        </w:rPr>
        <w:t>评，团队获奖的，以团队进行申报。</w:t>
      </w:r>
    </w:p>
    <w:p w14:paraId="1F8D244A">
      <w:pPr>
        <w:keepNext w:val="0"/>
        <w:keepLines w:val="0"/>
        <w:pageBreakBefore w:val="0"/>
        <w:widowControl/>
        <w:kinsoku/>
        <w:wordWrap/>
        <w:overflowPunct/>
        <w:topLinePunct w:val="0"/>
        <w:autoSpaceDE/>
        <w:autoSpaceDN/>
        <w:bidi w:val="0"/>
        <w:adjustRightInd/>
        <w:snapToGrid/>
        <w:spacing w:line="600" w:lineRule="exact"/>
        <w:ind w:firstLine="800"/>
        <w:jc w:val="left"/>
        <w:textAlignment w:val="auto"/>
        <w:rPr>
          <w:rFonts w:hint="default" w:ascii="仿宋" w:hAnsi="仿宋" w:eastAsia="仿宋" w:cs="仿宋"/>
          <w:b/>
          <w:kern w:val="0"/>
          <w:sz w:val="32"/>
          <w:szCs w:val="32"/>
          <w:lang w:val="en-US" w:eastAsia="zh-CN"/>
        </w:rPr>
      </w:pP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lang w:eastAsia="zh-CN"/>
        </w:rPr>
        <w:t>）</w:t>
      </w:r>
      <w:r>
        <w:rPr>
          <w:rFonts w:hint="eastAsia" w:ascii="仿宋" w:hAnsi="仿宋" w:eastAsia="仿宋" w:cs="仿宋"/>
          <w:b/>
          <w:kern w:val="0"/>
          <w:sz w:val="32"/>
          <w:szCs w:val="32"/>
          <w:lang w:val="en-US" w:eastAsia="zh-CN"/>
        </w:rPr>
        <w:t>成果要求</w:t>
      </w:r>
    </w:p>
    <w:p w14:paraId="3F29E6D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申报成果为研究生在学期间在导师指导下自主完成的项目。</w:t>
      </w:r>
    </w:p>
    <w:p w14:paraId="2F25825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申报成果具有较好的应用价值和社会价值，或在技术上有发明或创新，能有效改进生产技术或提高教学质量等；或在经济上产生效益，获得较高社会评价，产生社会效益等。</w:t>
      </w:r>
    </w:p>
    <w:p w14:paraId="49DF52D3">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评选程序</w:t>
      </w:r>
    </w:p>
    <w:p w14:paraId="5BDD8D63">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b/>
          <w:bCs/>
          <w:sz w:val="32"/>
          <w:szCs w:val="32"/>
        </w:rPr>
      </w:pPr>
      <w:r>
        <w:rPr>
          <w:rFonts w:hint="eastAsia" w:ascii="仿宋" w:hAnsi="仿宋" w:eastAsia="仿宋" w:cs="仿宋"/>
          <w:b/>
          <w:bCs/>
          <w:kern w:val="0"/>
          <w:sz w:val="32"/>
          <w:szCs w:val="32"/>
        </w:rPr>
        <w:t>个人申报</w:t>
      </w:r>
    </w:p>
    <w:p w14:paraId="462BFFAF">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符</w:t>
      </w:r>
      <w:r>
        <w:rPr>
          <w:rFonts w:hint="eastAsia" w:ascii="仿宋" w:hAnsi="仿宋" w:eastAsia="仿宋" w:cs="仿宋"/>
          <w:sz w:val="32"/>
          <w:szCs w:val="32"/>
        </w:rPr>
        <w:t>合条件的</w:t>
      </w:r>
      <w:r>
        <w:rPr>
          <w:rFonts w:hint="eastAsia" w:ascii="仿宋" w:hAnsi="仿宋" w:eastAsia="仿宋" w:cs="仿宋"/>
          <w:sz w:val="32"/>
          <w:szCs w:val="32"/>
          <w:lang w:val="en-US" w:eastAsia="zh-CN"/>
        </w:rPr>
        <w:t>学术学位</w:t>
      </w:r>
      <w:r>
        <w:rPr>
          <w:rFonts w:hint="eastAsia" w:ascii="仿宋" w:hAnsi="仿宋" w:eastAsia="仿宋" w:cs="仿宋"/>
          <w:sz w:val="32"/>
          <w:szCs w:val="32"/>
        </w:rPr>
        <w:t>研究生填写《福建师范大学“研究生学术新星”申报书》，并提供相关证明材料，经导师审核后交所在学院。每人参评的代表性成果限</w:t>
      </w:r>
      <w:r>
        <w:rPr>
          <w:rFonts w:hint="eastAsia" w:ascii="仿宋" w:hAnsi="仿宋" w:eastAsia="仿宋" w:cs="仿宋"/>
          <w:sz w:val="32"/>
          <w:szCs w:val="32"/>
          <w:lang w:val="en-US" w:eastAsia="zh-CN"/>
        </w:rPr>
        <w:t>5</w:t>
      </w:r>
      <w:r>
        <w:rPr>
          <w:rFonts w:hint="eastAsia" w:ascii="仿宋" w:hAnsi="仿宋" w:eastAsia="仿宋" w:cs="仿宋"/>
          <w:sz w:val="32"/>
          <w:szCs w:val="32"/>
        </w:rPr>
        <w:t>项以内。</w:t>
      </w:r>
    </w:p>
    <w:p w14:paraId="2269FC39">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符</w:t>
      </w:r>
      <w:r>
        <w:rPr>
          <w:rFonts w:hint="eastAsia" w:ascii="仿宋" w:hAnsi="仿宋" w:eastAsia="仿宋" w:cs="仿宋"/>
          <w:sz w:val="32"/>
          <w:szCs w:val="32"/>
        </w:rPr>
        <w:t>合条件的</w:t>
      </w:r>
      <w:r>
        <w:rPr>
          <w:rFonts w:hint="eastAsia" w:ascii="仿宋" w:hAnsi="仿宋" w:eastAsia="仿宋" w:cs="仿宋"/>
          <w:sz w:val="32"/>
          <w:szCs w:val="32"/>
          <w:lang w:val="en-US" w:eastAsia="zh-CN"/>
        </w:rPr>
        <w:t>专业学位</w:t>
      </w:r>
      <w:r>
        <w:rPr>
          <w:rFonts w:hint="eastAsia" w:ascii="仿宋" w:hAnsi="仿宋" w:eastAsia="仿宋" w:cs="仿宋"/>
          <w:sz w:val="32"/>
          <w:szCs w:val="32"/>
        </w:rPr>
        <w:t>研究生</w:t>
      </w:r>
      <w:r>
        <w:rPr>
          <w:rFonts w:hint="eastAsia" w:ascii="仿宋" w:hAnsi="仿宋" w:eastAsia="仿宋" w:cs="仿宋"/>
          <w:kern w:val="0"/>
          <w:sz w:val="32"/>
          <w:szCs w:val="32"/>
        </w:rPr>
        <w:t>《福建师范大学“专业学位研究生创新实践新星”申报书》，</w:t>
      </w:r>
      <w:r>
        <w:rPr>
          <w:rFonts w:hint="eastAsia" w:ascii="仿宋" w:hAnsi="仿宋" w:eastAsia="仿宋" w:cs="仿宋"/>
          <w:sz w:val="32"/>
          <w:szCs w:val="32"/>
        </w:rPr>
        <w:t>并提供</w:t>
      </w:r>
      <w:r>
        <w:rPr>
          <w:rFonts w:hint="eastAsia" w:ascii="仿宋" w:hAnsi="仿宋" w:eastAsia="仿宋" w:cs="仿宋"/>
          <w:kern w:val="0"/>
          <w:sz w:val="32"/>
          <w:szCs w:val="32"/>
        </w:rPr>
        <w:t>成果载体和支撑材料</w:t>
      </w:r>
      <w:r>
        <w:rPr>
          <w:rFonts w:hint="eastAsia" w:ascii="仿宋" w:hAnsi="仿宋" w:eastAsia="仿宋" w:cs="仿宋"/>
          <w:sz w:val="32"/>
          <w:szCs w:val="32"/>
        </w:rPr>
        <w:t>，经导师审核后交所在学院。</w:t>
      </w:r>
    </w:p>
    <w:p w14:paraId="10AA11B6">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学院推荐</w:t>
      </w:r>
    </w:p>
    <w:p w14:paraId="556CA99B">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学院对申报材料审查排序，</w:t>
      </w:r>
      <w:r>
        <w:rPr>
          <w:rFonts w:hint="eastAsia" w:ascii="仿宋" w:hAnsi="仿宋" w:eastAsia="仿宋" w:cs="仿宋"/>
          <w:sz w:val="32"/>
          <w:szCs w:val="32"/>
          <w:lang w:eastAsia="zh-CN"/>
        </w:rPr>
        <w:t>择优推荐，</w:t>
      </w:r>
      <w:r>
        <w:rPr>
          <w:rFonts w:hint="eastAsia" w:ascii="仿宋" w:hAnsi="仿宋" w:eastAsia="仿宋" w:cs="仿宋"/>
          <w:sz w:val="32"/>
          <w:szCs w:val="32"/>
          <w:lang w:val="en-US" w:eastAsia="zh-CN"/>
        </w:rPr>
        <w:t>原则上各类单项奖推荐人数不超过3名，海报论文不少于2篇。</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日前将《科技节活动单项奖学院推荐汇总表》</w:t>
      </w:r>
      <w:r>
        <w:rPr>
          <w:rFonts w:hint="eastAsia" w:ascii="仿宋" w:hAnsi="仿宋" w:eastAsia="仿宋" w:cs="仿宋"/>
          <w:sz w:val="32"/>
          <w:szCs w:val="32"/>
          <w:lang w:eastAsia="zh-CN"/>
        </w:rPr>
        <w:t>、</w:t>
      </w:r>
      <w:r>
        <w:rPr>
          <w:rFonts w:hint="eastAsia" w:ascii="仿宋" w:hAnsi="仿宋" w:eastAsia="仿宋" w:cs="仿宋"/>
          <w:color w:val="000000"/>
          <w:sz w:val="32"/>
          <w:szCs w:val="32"/>
          <w:shd w:val="clear" w:color="auto" w:fill="FFFFFF"/>
          <w:lang w:eastAsia="zh-CN"/>
        </w:rPr>
        <w:t>海报论文（</w:t>
      </w:r>
      <w:r>
        <w:rPr>
          <w:rFonts w:hint="eastAsia" w:ascii="仿宋" w:hAnsi="仿宋" w:eastAsia="仿宋" w:cs="仿宋"/>
          <w:color w:val="000000"/>
          <w:sz w:val="32"/>
          <w:szCs w:val="32"/>
          <w:shd w:val="clear" w:color="auto" w:fill="FFFFFF"/>
        </w:rPr>
        <w:t>以“学院-姓名-成果题目”方式命名</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sz w:val="32"/>
          <w:szCs w:val="32"/>
        </w:rPr>
        <w:t>及个人申报材料（一人一袋，含《</w:t>
      </w:r>
      <w:r>
        <w:rPr>
          <w:rFonts w:hint="eastAsia" w:ascii="仿宋" w:hAnsi="仿宋" w:eastAsia="仿宋" w:cs="仿宋"/>
          <w:sz w:val="32"/>
          <w:szCs w:val="32"/>
          <w:lang w:val="en-US" w:eastAsia="zh-CN"/>
        </w:rPr>
        <w:t>申报书</w:t>
      </w:r>
      <w:r>
        <w:rPr>
          <w:rFonts w:hint="eastAsia" w:ascii="仿宋" w:hAnsi="仿宋" w:eastAsia="仿宋" w:cs="仿宋"/>
          <w:sz w:val="32"/>
          <w:szCs w:val="32"/>
        </w:rPr>
        <w:t>》</w:t>
      </w:r>
      <w:r>
        <w:rPr>
          <w:rFonts w:hint="eastAsia" w:ascii="仿宋" w:hAnsi="仿宋" w:eastAsia="仿宋" w:cs="仿宋"/>
          <w:sz w:val="32"/>
          <w:szCs w:val="32"/>
          <w:lang w:val="en-US" w:eastAsia="zh-CN"/>
        </w:rPr>
        <w:t>8份</w:t>
      </w:r>
      <w:r>
        <w:rPr>
          <w:rFonts w:hint="eastAsia" w:ascii="仿宋" w:hAnsi="仿宋" w:eastAsia="仿宋" w:cs="仿宋"/>
          <w:sz w:val="32"/>
          <w:szCs w:val="32"/>
        </w:rPr>
        <w:t>、科研成果复印件</w:t>
      </w:r>
      <w:r>
        <w:rPr>
          <w:rFonts w:hint="eastAsia" w:ascii="仿宋" w:hAnsi="仿宋" w:eastAsia="仿宋" w:cs="仿宋"/>
          <w:sz w:val="32"/>
          <w:szCs w:val="32"/>
          <w:lang w:val="en-US" w:eastAsia="zh-CN"/>
        </w:rPr>
        <w:t>或专业</w:t>
      </w:r>
      <w:r>
        <w:rPr>
          <w:rFonts w:hint="eastAsia" w:ascii="仿宋" w:hAnsi="仿宋" w:eastAsia="仿宋" w:cs="仿宋"/>
          <w:sz w:val="32"/>
          <w:szCs w:val="32"/>
        </w:rPr>
        <w:t>成果载体</w:t>
      </w:r>
      <w:r>
        <w:rPr>
          <w:rFonts w:hint="eastAsia" w:ascii="仿宋" w:hAnsi="仿宋" w:eastAsia="仿宋" w:cs="仿宋"/>
          <w:sz w:val="32"/>
          <w:szCs w:val="32"/>
          <w:lang w:val="en-US" w:eastAsia="zh-CN"/>
        </w:rPr>
        <w:t>1份、其他支撑材料1份</w:t>
      </w:r>
      <w:r>
        <w:rPr>
          <w:rFonts w:hint="eastAsia" w:ascii="仿宋" w:hAnsi="仿宋" w:eastAsia="仿宋" w:cs="仿宋"/>
          <w:sz w:val="32"/>
          <w:szCs w:val="32"/>
        </w:rPr>
        <w:t>）报研究生院培养</w:t>
      </w:r>
      <w:r>
        <w:rPr>
          <w:rFonts w:hint="eastAsia" w:ascii="仿宋" w:hAnsi="仿宋" w:eastAsia="仿宋" w:cs="仿宋"/>
          <w:sz w:val="32"/>
          <w:szCs w:val="32"/>
          <w:lang w:val="en-US" w:eastAsia="zh-CN"/>
        </w:rPr>
        <w:t>科</w:t>
      </w:r>
      <w:r>
        <w:rPr>
          <w:rFonts w:hint="eastAsia" w:ascii="仿宋" w:hAnsi="仿宋" w:eastAsia="仿宋" w:cs="仿宋"/>
          <w:sz w:val="32"/>
          <w:szCs w:val="32"/>
        </w:rPr>
        <w:t>，同时将所有材料</w:t>
      </w:r>
      <w:r>
        <w:rPr>
          <w:rFonts w:hint="eastAsia" w:ascii="仿宋" w:hAnsi="仿宋" w:eastAsia="仿宋" w:cs="仿宋"/>
          <w:sz w:val="32"/>
          <w:szCs w:val="32"/>
          <w:lang w:val="en-US" w:eastAsia="zh-CN"/>
        </w:rPr>
        <w:t>的</w:t>
      </w:r>
      <w:r>
        <w:rPr>
          <w:rFonts w:hint="eastAsia" w:ascii="仿宋" w:hAnsi="仿宋" w:eastAsia="仿宋" w:cs="仿宋"/>
          <w:sz w:val="32"/>
          <w:szCs w:val="32"/>
        </w:rPr>
        <w:t>电子版发至邮箱xwpyb@fjnu.edu.cn。</w:t>
      </w:r>
    </w:p>
    <w:p w14:paraId="3917C306">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专家评审及现场答辩</w:t>
      </w:r>
    </w:p>
    <w:p w14:paraId="5FC946E4">
      <w:pPr>
        <w:keepNext w:val="0"/>
        <w:keepLines w:val="0"/>
        <w:pageBreakBefore w:val="0"/>
        <w:widowControl/>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sz w:val="32"/>
          <w:szCs w:val="32"/>
        </w:rPr>
      </w:pPr>
      <w:r>
        <w:rPr>
          <w:rFonts w:hint="eastAsia" w:ascii="仿宋" w:hAnsi="仿宋" w:eastAsia="仿宋" w:cs="仿宋"/>
          <w:kern w:val="0"/>
          <w:sz w:val="32"/>
          <w:szCs w:val="32"/>
        </w:rPr>
        <w:t>研究生院组织专家组对</w:t>
      </w:r>
      <w:r>
        <w:rPr>
          <w:rFonts w:hint="eastAsia" w:ascii="仿宋" w:hAnsi="仿宋" w:eastAsia="仿宋" w:cs="仿宋"/>
          <w:sz w:val="32"/>
          <w:szCs w:val="32"/>
        </w:rPr>
        <w:t>参评成果</w:t>
      </w:r>
      <w:r>
        <w:rPr>
          <w:rFonts w:hint="eastAsia" w:ascii="仿宋" w:hAnsi="仿宋" w:eastAsia="仿宋" w:cs="仿宋"/>
          <w:sz w:val="32"/>
          <w:szCs w:val="32"/>
          <w:lang w:val="en-US" w:eastAsia="zh-CN"/>
        </w:rPr>
        <w:t>和学术海报</w:t>
      </w:r>
      <w:r>
        <w:rPr>
          <w:rFonts w:hint="eastAsia" w:ascii="仿宋" w:hAnsi="仿宋" w:eastAsia="仿宋" w:cs="仿宋"/>
          <w:kern w:val="0"/>
          <w:sz w:val="32"/>
          <w:szCs w:val="32"/>
        </w:rPr>
        <w:t>进行评审，确定入围现场答辩的候选人。</w:t>
      </w:r>
      <w:r>
        <w:rPr>
          <w:rFonts w:hint="eastAsia" w:ascii="仿宋" w:hAnsi="仿宋" w:eastAsia="仿宋" w:cs="仿宋"/>
          <w:sz w:val="32"/>
          <w:szCs w:val="32"/>
          <w:lang w:eastAsia="zh-CN"/>
        </w:rPr>
        <w:t>根据申报材料和答辩现场表现确定</w:t>
      </w:r>
      <w:r>
        <w:rPr>
          <w:rFonts w:hint="eastAsia" w:ascii="仿宋" w:hAnsi="仿宋" w:eastAsia="仿宋" w:cs="仿宋"/>
          <w:sz w:val="32"/>
          <w:szCs w:val="32"/>
        </w:rPr>
        <w:t>获奖名单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学术海报评选不安排现场答辩环节</w:t>
      </w:r>
      <w:r>
        <w:rPr>
          <w:rFonts w:hint="eastAsia" w:ascii="仿宋" w:hAnsi="仿宋" w:eastAsia="仿宋" w:cs="仿宋"/>
          <w:sz w:val="32"/>
          <w:szCs w:val="32"/>
        </w:rPr>
        <w:t>。</w:t>
      </w:r>
    </w:p>
    <w:p w14:paraId="4CF7965E">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学校表彰</w:t>
      </w:r>
    </w:p>
    <w:p w14:paraId="0EB29FED">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在第</w:t>
      </w:r>
      <w:r>
        <w:rPr>
          <w:rFonts w:hint="eastAsia" w:ascii="仿宋" w:hAnsi="仿宋" w:eastAsia="仿宋" w:cs="仿宋"/>
          <w:sz w:val="32"/>
          <w:szCs w:val="32"/>
          <w:lang w:val="en-US" w:eastAsia="zh-CN"/>
        </w:rPr>
        <w:t>二十四</w:t>
      </w:r>
      <w:r>
        <w:rPr>
          <w:rFonts w:hint="eastAsia" w:ascii="仿宋" w:hAnsi="仿宋" w:eastAsia="仿宋" w:cs="仿宋"/>
          <w:sz w:val="32"/>
          <w:szCs w:val="32"/>
        </w:rPr>
        <w:t>届研究生科技节闭幕式上</w:t>
      </w:r>
      <w:r>
        <w:rPr>
          <w:rFonts w:hint="eastAsia" w:ascii="仿宋" w:hAnsi="仿宋" w:eastAsia="仿宋" w:cs="仿宋"/>
          <w:sz w:val="32"/>
          <w:szCs w:val="32"/>
          <w:lang w:eastAsia="zh-CN"/>
        </w:rPr>
        <w:t>对获奖研究生</w:t>
      </w:r>
      <w:r>
        <w:rPr>
          <w:rFonts w:hint="eastAsia" w:ascii="仿宋" w:hAnsi="仿宋" w:eastAsia="仿宋" w:cs="仿宋"/>
          <w:sz w:val="32"/>
          <w:szCs w:val="32"/>
        </w:rPr>
        <w:t>进行表彰</w:t>
      </w:r>
      <w:r>
        <w:rPr>
          <w:rFonts w:hint="eastAsia" w:ascii="仿宋" w:hAnsi="仿宋" w:eastAsia="仿宋" w:cs="仿宋"/>
          <w:sz w:val="32"/>
          <w:szCs w:val="32"/>
          <w:lang w:eastAsia="zh-CN"/>
        </w:rPr>
        <w:t>，</w:t>
      </w:r>
      <w:r>
        <w:rPr>
          <w:rFonts w:hint="eastAsia" w:ascii="仿宋" w:hAnsi="仿宋" w:eastAsia="仿宋" w:cs="仿宋"/>
          <w:bCs/>
          <w:color w:val="000000"/>
          <w:sz w:val="32"/>
          <w:szCs w:val="32"/>
          <w:lang w:eastAsia="zh-CN"/>
        </w:rPr>
        <w:t>并</w:t>
      </w:r>
      <w:r>
        <w:rPr>
          <w:rFonts w:hint="eastAsia" w:ascii="仿宋" w:hAnsi="仿宋" w:eastAsia="仿宋" w:cs="仿宋"/>
          <w:bCs/>
          <w:color w:val="000000"/>
          <w:sz w:val="32"/>
          <w:szCs w:val="32"/>
        </w:rPr>
        <w:t>通过研究生院</w:t>
      </w:r>
      <w:r>
        <w:rPr>
          <w:rFonts w:hint="eastAsia" w:ascii="仿宋" w:hAnsi="仿宋" w:eastAsia="仿宋" w:cs="仿宋"/>
          <w:color w:val="000000"/>
          <w:sz w:val="32"/>
          <w:szCs w:val="32"/>
          <w:shd w:val="clear" w:color="auto" w:fill="FFFFFF"/>
        </w:rPr>
        <w:t>网站和微信公众号等电子载体进行</w:t>
      </w:r>
      <w:r>
        <w:rPr>
          <w:rFonts w:hint="eastAsia" w:ascii="仿宋" w:hAnsi="仿宋" w:eastAsia="仿宋" w:cs="仿宋"/>
          <w:color w:val="000000"/>
          <w:sz w:val="32"/>
          <w:szCs w:val="32"/>
          <w:shd w:val="clear" w:color="auto" w:fill="FFFFFF"/>
          <w:lang w:eastAsia="zh-CN"/>
        </w:rPr>
        <w:t>报道展示</w:t>
      </w:r>
      <w:r>
        <w:rPr>
          <w:rFonts w:hint="eastAsia" w:ascii="仿宋" w:hAnsi="仿宋" w:eastAsia="仿宋" w:cs="仿宋"/>
          <w:color w:val="000000"/>
          <w:sz w:val="32"/>
          <w:szCs w:val="32"/>
          <w:shd w:val="clear" w:color="auto" w:fill="FFFFFF"/>
        </w:rPr>
        <w:t>。</w:t>
      </w:r>
    </w:p>
    <w:p w14:paraId="241515AC">
      <w:pPr>
        <w:keepNext w:val="0"/>
        <w:keepLines w:val="0"/>
        <w:pageBreakBefore w:val="0"/>
        <w:numPr>
          <w:ilvl w:val="0"/>
          <w:numId w:val="1"/>
        </w:numPr>
        <w:kinsoku/>
        <w:wordWrap/>
        <w:overflowPunct/>
        <w:topLinePunct w:val="0"/>
        <w:autoSpaceDE/>
        <w:autoSpaceDN/>
        <w:bidi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相关要求</w:t>
      </w:r>
    </w:p>
    <w:p w14:paraId="0EA11DA6">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i w:val="0"/>
          <w:caps w:val="0"/>
          <w:color w:val="111111"/>
          <w:spacing w:val="0"/>
          <w:sz w:val="32"/>
          <w:szCs w:val="32"/>
          <w:shd w:val="clear" w:fill="auto"/>
        </w:rPr>
        <w:t>本次评选对挖掘树立研究生</w:t>
      </w:r>
      <w:r>
        <w:rPr>
          <w:rFonts w:hint="eastAsia" w:ascii="仿宋" w:hAnsi="仿宋" w:eastAsia="仿宋" w:cs="仿宋"/>
          <w:i w:val="0"/>
          <w:caps w:val="0"/>
          <w:spacing w:val="0"/>
          <w:sz w:val="32"/>
          <w:szCs w:val="32"/>
          <w:shd w:val="clear"/>
          <w:lang w:val="en-US" w:eastAsia="zh-CN"/>
        </w:rPr>
        <w:t>科研典范</w:t>
      </w:r>
      <w:r>
        <w:rPr>
          <w:rFonts w:hint="eastAsia" w:ascii="仿宋" w:hAnsi="仿宋" w:eastAsia="仿宋" w:cs="仿宋"/>
          <w:i w:val="0"/>
          <w:caps w:val="0"/>
          <w:color w:val="111111"/>
          <w:spacing w:val="0"/>
          <w:sz w:val="32"/>
          <w:szCs w:val="32"/>
          <w:shd w:val="clear" w:fill="auto"/>
        </w:rPr>
        <w:t>、展示</w:t>
      </w:r>
      <w:r>
        <w:rPr>
          <w:rFonts w:hint="eastAsia" w:ascii="仿宋" w:hAnsi="仿宋" w:eastAsia="仿宋" w:cs="仿宋"/>
          <w:i w:val="0"/>
          <w:caps w:val="0"/>
          <w:spacing w:val="0"/>
          <w:sz w:val="32"/>
          <w:szCs w:val="32"/>
          <w:shd w:val="clear"/>
          <w:lang w:val="en-US" w:eastAsia="zh-CN"/>
        </w:rPr>
        <w:t>学院培养成效具有</w:t>
      </w:r>
      <w:r>
        <w:rPr>
          <w:rFonts w:hint="eastAsia" w:ascii="仿宋" w:hAnsi="仿宋" w:eastAsia="仿宋" w:cs="仿宋"/>
          <w:i w:val="0"/>
          <w:caps w:val="0"/>
          <w:color w:val="111111"/>
          <w:spacing w:val="0"/>
          <w:sz w:val="32"/>
          <w:szCs w:val="32"/>
          <w:shd w:val="clear" w:fill="auto"/>
        </w:rPr>
        <w:t>积极意义</w:t>
      </w:r>
      <w:r>
        <w:rPr>
          <w:rFonts w:hint="eastAsia" w:ascii="仿宋" w:hAnsi="仿宋" w:eastAsia="仿宋" w:cs="仿宋"/>
          <w:i w:val="0"/>
          <w:caps w:val="0"/>
          <w:spacing w:val="0"/>
          <w:sz w:val="32"/>
          <w:szCs w:val="32"/>
          <w:shd w:val="clear"/>
          <w:lang w:eastAsia="zh-CN"/>
        </w:rPr>
        <w:t>。</w:t>
      </w:r>
      <w:r>
        <w:rPr>
          <w:rFonts w:hint="eastAsia" w:ascii="仿宋" w:hAnsi="仿宋" w:eastAsia="仿宋" w:cs="仿宋"/>
          <w:i w:val="0"/>
          <w:caps w:val="0"/>
          <w:spacing w:val="0"/>
          <w:sz w:val="32"/>
          <w:szCs w:val="32"/>
          <w:shd w:val="clear"/>
          <w:lang w:val="en-US" w:eastAsia="zh-CN"/>
        </w:rPr>
        <w:t>请务必</w:t>
      </w:r>
      <w:r>
        <w:rPr>
          <w:rFonts w:hint="eastAsia" w:ascii="仿宋" w:hAnsi="仿宋" w:eastAsia="仿宋" w:cs="仿宋"/>
          <w:i w:val="0"/>
          <w:caps w:val="0"/>
          <w:color w:val="111111"/>
          <w:spacing w:val="0"/>
          <w:sz w:val="32"/>
          <w:szCs w:val="32"/>
          <w:shd w:val="clear" w:fill="auto"/>
        </w:rPr>
        <w:t>高度重视，</w:t>
      </w:r>
      <w:r>
        <w:rPr>
          <w:rFonts w:hint="eastAsia" w:ascii="仿宋" w:hAnsi="仿宋" w:eastAsia="仿宋" w:cs="仿宋"/>
          <w:i w:val="0"/>
          <w:caps w:val="0"/>
          <w:spacing w:val="0"/>
          <w:sz w:val="32"/>
          <w:szCs w:val="32"/>
          <w:shd w:val="clear"/>
          <w:lang w:val="en-US" w:eastAsia="zh-CN"/>
        </w:rPr>
        <w:t>认真落实，</w:t>
      </w:r>
      <w:r>
        <w:rPr>
          <w:rFonts w:hint="eastAsia" w:ascii="仿宋" w:hAnsi="仿宋" w:eastAsia="仿宋" w:cs="仿宋"/>
          <w:i w:val="0"/>
          <w:caps w:val="0"/>
          <w:color w:val="111111"/>
          <w:spacing w:val="0"/>
          <w:sz w:val="32"/>
          <w:szCs w:val="32"/>
          <w:shd w:val="clear" w:fill="auto"/>
        </w:rPr>
        <w:t>做好</w:t>
      </w:r>
      <w:r>
        <w:rPr>
          <w:rFonts w:hint="eastAsia" w:ascii="仿宋" w:hAnsi="仿宋" w:eastAsia="仿宋" w:cs="仿宋"/>
          <w:i w:val="0"/>
          <w:caps w:val="0"/>
          <w:spacing w:val="0"/>
          <w:sz w:val="32"/>
          <w:szCs w:val="32"/>
          <w:shd w:val="clear"/>
          <w:lang w:val="en-US" w:eastAsia="zh-CN"/>
        </w:rPr>
        <w:t>动员和</w:t>
      </w:r>
      <w:r>
        <w:rPr>
          <w:rFonts w:hint="eastAsia" w:ascii="仿宋" w:hAnsi="仿宋" w:eastAsia="仿宋" w:cs="仿宋"/>
          <w:i w:val="0"/>
          <w:caps w:val="0"/>
          <w:color w:val="111111"/>
          <w:spacing w:val="0"/>
          <w:sz w:val="32"/>
          <w:szCs w:val="32"/>
          <w:shd w:val="clear" w:fill="auto"/>
        </w:rPr>
        <w:t>推荐工作。</w:t>
      </w:r>
    </w:p>
    <w:p w14:paraId="696DB9E1">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（二）各学院</w:t>
      </w:r>
      <w:r>
        <w:rPr>
          <w:rFonts w:hint="eastAsia" w:ascii="仿宋" w:hAnsi="仿宋" w:eastAsia="仿宋" w:cs="仿宋"/>
          <w:sz w:val="32"/>
          <w:szCs w:val="32"/>
          <w:lang w:val="en-US" w:eastAsia="zh-CN"/>
        </w:rPr>
        <w:t>在遴选推荐时应避免“唯论文”的标准，科学评价研究生的科研能力。同时</w:t>
      </w:r>
      <w:r>
        <w:rPr>
          <w:rFonts w:hint="eastAsia" w:ascii="仿宋" w:hAnsi="仿宋" w:eastAsia="仿宋" w:cs="仿宋"/>
          <w:sz w:val="32"/>
          <w:szCs w:val="32"/>
        </w:rPr>
        <w:t>应对研究生的申报材料进行严格把关，如发现</w:t>
      </w:r>
      <w:r>
        <w:rPr>
          <w:rFonts w:hint="eastAsia" w:ascii="仿宋" w:hAnsi="仿宋" w:eastAsia="仿宋" w:cs="仿宋"/>
          <w:sz w:val="32"/>
          <w:szCs w:val="32"/>
          <w:lang w:eastAsia="zh-CN"/>
        </w:rPr>
        <w:t>申报</w:t>
      </w:r>
      <w:r>
        <w:rPr>
          <w:rFonts w:hint="eastAsia" w:ascii="仿宋" w:hAnsi="仿宋" w:eastAsia="仿宋" w:cs="仿宋"/>
          <w:sz w:val="32"/>
          <w:szCs w:val="32"/>
        </w:rPr>
        <w:t>材料存在弄虚作假等情况，将取消其奖励资格，并按学校有关规定予以处理。</w:t>
      </w:r>
      <w:r>
        <w:rPr>
          <w:rFonts w:hint="eastAsia" w:ascii="仿宋" w:hAnsi="仿宋" w:eastAsia="仿宋" w:cs="仿宋"/>
          <w:sz w:val="32"/>
          <w:szCs w:val="32"/>
          <w:lang w:val="en-US" w:eastAsia="zh-CN"/>
        </w:rPr>
        <w:t>已获奖的学术新星和创新实践新星同一学习层次内不再重复申报。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55505"/>
    <w:multiLevelType w:val="singleLevel"/>
    <w:tmpl w:val="88055505"/>
    <w:lvl w:ilvl="0" w:tentative="0">
      <w:start w:val="1"/>
      <w:numFmt w:val="chineseCounting"/>
      <w:suff w:val="nothing"/>
      <w:lvlText w:val="%1、"/>
      <w:lvlJc w:val="left"/>
      <w:rPr>
        <w:rFonts w:hint="eastAsia"/>
      </w:rPr>
    </w:lvl>
  </w:abstractNum>
  <w:abstractNum w:abstractNumId="1">
    <w:nsid w:val="2C20F352"/>
    <w:multiLevelType w:val="singleLevel"/>
    <w:tmpl w:val="2C20F35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M3Y2YxZGQzZTA1YjlmYmM0ZDBmNjQzODI4NmIifQ=="/>
  </w:docVars>
  <w:rsids>
    <w:rsidRoot w:val="00000000"/>
    <w:rsid w:val="013175D0"/>
    <w:rsid w:val="01757712"/>
    <w:rsid w:val="0A2A32B8"/>
    <w:rsid w:val="13866065"/>
    <w:rsid w:val="187D313A"/>
    <w:rsid w:val="238F271A"/>
    <w:rsid w:val="2C64386A"/>
    <w:rsid w:val="395B30CE"/>
    <w:rsid w:val="3BB02B6A"/>
    <w:rsid w:val="41EE2EDE"/>
    <w:rsid w:val="426962C1"/>
    <w:rsid w:val="427E7793"/>
    <w:rsid w:val="4F495A4B"/>
    <w:rsid w:val="4FBA5638"/>
    <w:rsid w:val="55034F5F"/>
    <w:rsid w:val="5E87555C"/>
    <w:rsid w:val="6B154004"/>
    <w:rsid w:val="6D637694"/>
    <w:rsid w:val="722F4F5C"/>
    <w:rsid w:val="77463FB2"/>
    <w:rsid w:val="78320964"/>
    <w:rsid w:val="7DB50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1720</Words>
  <Characters>1778</Characters>
  <Lines>0</Lines>
  <Paragraphs>0</Paragraphs>
  <TotalTime>44</TotalTime>
  <ScaleCrop>false</ScaleCrop>
  <LinksUpToDate>false</LinksUpToDate>
  <CharactersWithSpaces>1782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2021-11-24T07:09:00Z</dcterms:created>
  <dc:creator>lxf</dc:creator>
  <cp:lastModifiedBy>罗若</cp:lastModifiedBy>
  <dcterms:modified xsi:type="dcterms:W3CDTF">2024-09-25T00:36:40Z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D57C3FD9208B467F9D1B1B7F8D6C2124</vt:lpwstr>
  </property>
</Properties>
</file>