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FA" w:rsidRDefault="00075CFA" w:rsidP="00075CFA">
      <w:pPr>
        <w:autoSpaceDE w:val="0"/>
        <w:autoSpaceDN w:val="0"/>
        <w:adjustRightInd w:val="0"/>
        <w:spacing w:line="500" w:lineRule="exact"/>
        <w:jc w:val="center"/>
        <w:rPr>
          <w:rFonts w:ascii="Times New Roman" w:eastAsia="仿宋" w:hAnsi="Times New Roman"/>
          <w:b/>
          <w:bCs/>
          <w:kern w:val="0"/>
          <w:sz w:val="36"/>
          <w:szCs w:val="36"/>
        </w:rPr>
      </w:pPr>
      <w:r>
        <w:rPr>
          <w:rFonts w:ascii="Times New Roman" w:eastAsia="仿宋" w:hAnsi="仿宋"/>
          <w:b/>
          <w:bCs/>
          <w:kern w:val="0"/>
          <w:sz w:val="36"/>
          <w:szCs w:val="36"/>
        </w:rPr>
        <w:t>关于举行全日制教育硕士小学教育专业</w:t>
      </w:r>
    </w:p>
    <w:p w:rsidR="00075CFA" w:rsidRDefault="00075CFA" w:rsidP="00075CFA">
      <w:pPr>
        <w:autoSpaceDE w:val="0"/>
        <w:autoSpaceDN w:val="0"/>
        <w:adjustRightInd w:val="0"/>
        <w:spacing w:line="500" w:lineRule="exact"/>
        <w:jc w:val="center"/>
        <w:rPr>
          <w:rFonts w:ascii="Times New Roman" w:eastAsia="仿宋" w:hAnsi="仿宋"/>
          <w:b/>
          <w:bCs/>
          <w:kern w:val="0"/>
          <w:sz w:val="36"/>
          <w:szCs w:val="36"/>
        </w:rPr>
      </w:pPr>
      <w:r>
        <w:rPr>
          <w:rFonts w:ascii="Times New Roman" w:eastAsia="仿宋" w:hAnsi="仿宋" w:hint="eastAsia"/>
          <w:b/>
          <w:bCs/>
          <w:kern w:val="0"/>
          <w:sz w:val="36"/>
          <w:szCs w:val="36"/>
        </w:rPr>
        <w:t>研究生</w:t>
      </w:r>
      <w:r>
        <w:rPr>
          <w:rFonts w:ascii="Times New Roman" w:eastAsia="仿宋" w:hAnsi="仿宋"/>
          <w:b/>
          <w:bCs/>
          <w:kern w:val="0"/>
          <w:sz w:val="36"/>
          <w:szCs w:val="36"/>
        </w:rPr>
        <w:t>教学技能大赛（初赛）的通知</w:t>
      </w:r>
    </w:p>
    <w:p w:rsidR="00075CFA" w:rsidRDefault="00075CFA" w:rsidP="00075CFA">
      <w:pPr>
        <w:autoSpaceDE w:val="0"/>
        <w:autoSpaceDN w:val="0"/>
        <w:adjustRightInd w:val="0"/>
        <w:spacing w:line="500" w:lineRule="exact"/>
        <w:jc w:val="center"/>
        <w:rPr>
          <w:rFonts w:ascii="Times New Roman" w:eastAsia="仿宋" w:hAnsi="Times New Roman"/>
          <w:bCs/>
          <w:kern w:val="0"/>
          <w:sz w:val="24"/>
          <w:szCs w:val="24"/>
        </w:rPr>
      </w:pPr>
      <w:proofErr w:type="gramStart"/>
      <w:r w:rsidRPr="00587316">
        <w:rPr>
          <w:rFonts w:ascii="Times New Roman" w:eastAsia="仿宋" w:hAnsi="Times New Roman" w:hint="eastAsia"/>
          <w:bCs/>
          <w:kern w:val="0"/>
          <w:sz w:val="24"/>
          <w:szCs w:val="24"/>
        </w:rPr>
        <w:t>教指委</w:t>
      </w:r>
      <w:proofErr w:type="gramEnd"/>
      <w:r w:rsidRPr="00587316">
        <w:rPr>
          <w:rFonts w:ascii="Times New Roman" w:eastAsia="仿宋" w:hAnsi="Times New Roman" w:hint="eastAsia"/>
          <w:bCs/>
          <w:kern w:val="0"/>
          <w:sz w:val="24"/>
          <w:szCs w:val="24"/>
        </w:rPr>
        <w:t>发</w:t>
      </w:r>
      <w:r w:rsidRPr="00587316">
        <w:rPr>
          <w:rFonts w:ascii="Times New Roman" w:eastAsia="仿宋" w:hAnsi="Times New Roman"/>
          <w:bCs/>
          <w:kern w:val="0"/>
          <w:sz w:val="24"/>
          <w:szCs w:val="24"/>
        </w:rPr>
        <w:t>（</w:t>
      </w:r>
      <w:r w:rsidRPr="00587316">
        <w:rPr>
          <w:rFonts w:ascii="Times New Roman" w:eastAsia="仿宋" w:hAnsi="Times New Roman" w:hint="eastAsia"/>
          <w:bCs/>
          <w:kern w:val="0"/>
          <w:sz w:val="24"/>
          <w:szCs w:val="24"/>
        </w:rPr>
        <w:t>2017</w:t>
      </w:r>
      <w:r w:rsidRPr="00587316">
        <w:rPr>
          <w:rFonts w:ascii="Times New Roman" w:eastAsia="仿宋" w:hAnsi="Times New Roman"/>
          <w:bCs/>
          <w:kern w:val="0"/>
          <w:sz w:val="24"/>
          <w:szCs w:val="24"/>
        </w:rPr>
        <w:t>）</w:t>
      </w:r>
      <w:r w:rsidRPr="00587316">
        <w:rPr>
          <w:rFonts w:ascii="Times New Roman" w:eastAsia="仿宋" w:hAnsi="Times New Roman" w:hint="eastAsia"/>
          <w:bCs/>
          <w:kern w:val="0"/>
          <w:sz w:val="24"/>
          <w:szCs w:val="24"/>
        </w:rPr>
        <w:t>16</w:t>
      </w:r>
      <w:r w:rsidRPr="00587316">
        <w:rPr>
          <w:rFonts w:ascii="Times New Roman" w:eastAsia="仿宋" w:hAnsi="Times New Roman" w:hint="eastAsia"/>
          <w:bCs/>
          <w:kern w:val="0"/>
          <w:sz w:val="24"/>
          <w:szCs w:val="24"/>
        </w:rPr>
        <w:t>号</w:t>
      </w:r>
    </w:p>
    <w:p w:rsidR="00075CFA" w:rsidRDefault="00075CFA" w:rsidP="00075CFA">
      <w:pPr>
        <w:autoSpaceDE w:val="0"/>
        <w:autoSpaceDN w:val="0"/>
        <w:adjustRightInd w:val="0"/>
        <w:spacing w:line="500" w:lineRule="exact"/>
        <w:jc w:val="center"/>
        <w:rPr>
          <w:rFonts w:ascii="Times New Roman" w:eastAsia="仿宋" w:hAnsi="Times New Roman"/>
          <w:bCs/>
          <w:kern w:val="0"/>
          <w:sz w:val="24"/>
          <w:szCs w:val="24"/>
        </w:rPr>
      </w:pPr>
    </w:p>
    <w:p w:rsidR="00075CFA" w:rsidRPr="00587316" w:rsidRDefault="00075CFA" w:rsidP="00075CFA">
      <w:pPr>
        <w:autoSpaceDE w:val="0"/>
        <w:autoSpaceDN w:val="0"/>
        <w:adjustRightInd w:val="0"/>
        <w:spacing w:line="500" w:lineRule="exact"/>
        <w:jc w:val="center"/>
        <w:rPr>
          <w:rFonts w:ascii="Times New Roman" w:eastAsia="仿宋" w:hAnsi="Times New Roman"/>
          <w:bCs/>
          <w:kern w:val="0"/>
          <w:sz w:val="24"/>
          <w:szCs w:val="24"/>
        </w:rPr>
      </w:pPr>
    </w:p>
    <w:p w:rsidR="00075CFA" w:rsidRDefault="00075CFA" w:rsidP="00075CFA">
      <w:pPr>
        <w:autoSpaceDE w:val="0"/>
        <w:autoSpaceDN w:val="0"/>
        <w:adjustRightInd w:val="0"/>
        <w:spacing w:line="500" w:lineRule="exact"/>
        <w:rPr>
          <w:rFonts w:ascii="Times New Roman" w:eastAsia="仿宋" w:hAnsi="仿宋"/>
          <w:kern w:val="0"/>
          <w:sz w:val="28"/>
          <w:szCs w:val="28"/>
        </w:rPr>
      </w:pPr>
      <w:r>
        <w:rPr>
          <w:rFonts w:ascii="Times New Roman" w:eastAsia="仿宋" w:hAnsi="仿宋" w:hint="eastAsia"/>
          <w:kern w:val="0"/>
          <w:sz w:val="28"/>
          <w:szCs w:val="28"/>
        </w:rPr>
        <w:t>各教育硕士研究生培养院校：</w:t>
      </w:r>
    </w:p>
    <w:p w:rsidR="00075CFA" w:rsidRDefault="00075CFA" w:rsidP="00075CFA">
      <w:pPr>
        <w:autoSpaceDE w:val="0"/>
        <w:autoSpaceDN w:val="0"/>
        <w:adjustRightInd w:val="0"/>
        <w:spacing w:line="500" w:lineRule="exact"/>
        <w:rPr>
          <w:rFonts w:ascii="Times New Roman" w:eastAsia="仿宋" w:hAnsi="Times New Roman"/>
          <w:kern w:val="0"/>
          <w:sz w:val="24"/>
          <w:szCs w:val="24"/>
        </w:rPr>
      </w:pPr>
    </w:p>
    <w:p w:rsidR="00075CFA" w:rsidRDefault="00075CFA" w:rsidP="00A34955">
      <w:pPr>
        <w:widowControl/>
        <w:spacing w:line="500" w:lineRule="exact"/>
        <w:ind w:right="-58" w:firstLineChars="200" w:firstLine="560"/>
        <w:rPr>
          <w:rFonts w:ascii="Times New Roman" w:eastAsia="仿宋" w:hAnsi="Times New Roman"/>
          <w:kern w:val="0"/>
          <w:sz w:val="28"/>
          <w:szCs w:val="28"/>
        </w:rPr>
      </w:pPr>
      <w:r>
        <w:rPr>
          <w:rFonts w:ascii="Times New Roman" w:eastAsia="仿宋" w:hAnsi="仿宋"/>
          <w:kern w:val="0"/>
          <w:sz w:val="28"/>
          <w:szCs w:val="28"/>
        </w:rPr>
        <w:t>为展示全日制</w:t>
      </w:r>
      <w:r>
        <w:rPr>
          <w:rFonts w:ascii="Times New Roman" w:eastAsia="仿宋" w:hAnsi="仿宋" w:hint="eastAsia"/>
          <w:kern w:val="0"/>
          <w:sz w:val="28"/>
          <w:szCs w:val="28"/>
        </w:rPr>
        <w:t>小学</w:t>
      </w:r>
      <w:r>
        <w:rPr>
          <w:rFonts w:ascii="Times New Roman" w:eastAsia="仿宋" w:hAnsi="仿宋"/>
          <w:kern w:val="0"/>
          <w:sz w:val="28"/>
          <w:szCs w:val="28"/>
        </w:rPr>
        <w:t>教育硕士的培养成果，交流培养经验，提高</w:t>
      </w:r>
      <w:r>
        <w:rPr>
          <w:rFonts w:ascii="Times New Roman" w:eastAsia="仿宋" w:hAnsi="仿宋" w:hint="eastAsia"/>
          <w:kern w:val="0"/>
          <w:sz w:val="28"/>
          <w:szCs w:val="28"/>
        </w:rPr>
        <w:t>教学</w:t>
      </w:r>
      <w:r>
        <w:rPr>
          <w:rFonts w:ascii="Times New Roman" w:eastAsia="仿宋" w:hAnsi="仿宋"/>
          <w:kern w:val="0"/>
          <w:sz w:val="28"/>
          <w:szCs w:val="28"/>
        </w:rPr>
        <w:t>质量，全国教育专业学位研究生教育指导委员会</w:t>
      </w:r>
      <w:r w:rsidR="00A34955">
        <w:rPr>
          <w:rFonts w:ascii="Times New Roman" w:eastAsia="仿宋" w:hAnsi="仿宋" w:hint="eastAsia"/>
          <w:kern w:val="0"/>
          <w:sz w:val="28"/>
          <w:szCs w:val="28"/>
        </w:rPr>
        <w:t>、</w:t>
      </w:r>
      <w:r w:rsidR="00A34955">
        <w:rPr>
          <w:rFonts w:ascii="Times New Roman" w:eastAsia="仿宋" w:hAnsi="Times New Roman" w:hint="eastAsia"/>
          <w:kern w:val="0"/>
          <w:sz w:val="28"/>
          <w:szCs w:val="28"/>
        </w:rPr>
        <w:t>教育部</w:t>
      </w:r>
      <w:r w:rsidR="00A34955">
        <w:rPr>
          <w:rFonts w:ascii="Times New Roman" w:eastAsia="仿宋" w:hAnsi="Times New Roman"/>
          <w:kern w:val="0"/>
          <w:sz w:val="28"/>
          <w:szCs w:val="28"/>
        </w:rPr>
        <w:t>高等学校小学教师培养教学</w:t>
      </w:r>
      <w:r w:rsidR="00A34955">
        <w:rPr>
          <w:rFonts w:ascii="Times New Roman" w:eastAsia="仿宋" w:hAnsi="Times New Roman" w:hint="eastAsia"/>
          <w:kern w:val="0"/>
          <w:sz w:val="28"/>
          <w:szCs w:val="28"/>
        </w:rPr>
        <w:t>指导委员会</w:t>
      </w:r>
      <w:r>
        <w:rPr>
          <w:rFonts w:ascii="Times New Roman" w:eastAsia="仿宋" w:hAnsi="仿宋" w:hint="eastAsia"/>
          <w:kern w:val="0"/>
          <w:sz w:val="28"/>
          <w:szCs w:val="28"/>
        </w:rPr>
        <w:t>决定“</w:t>
      </w:r>
      <w:r>
        <w:rPr>
          <w:rFonts w:ascii="Times New Roman" w:eastAsia="仿宋" w:hAnsi="Times New Roman"/>
          <w:kern w:val="0"/>
          <w:sz w:val="28"/>
          <w:szCs w:val="28"/>
        </w:rPr>
        <w:t>2017</w:t>
      </w:r>
      <w:r>
        <w:rPr>
          <w:rFonts w:ascii="Times New Roman" w:eastAsia="仿宋" w:hAnsi="仿宋"/>
          <w:kern w:val="0"/>
          <w:sz w:val="28"/>
          <w:szCs w:val="28"/>
        </w:rPr>
        <w:t>年度全日制教育硕士小学教育专业（语文学科、数学学科、英语学科、科学学科）</w:t>
      </w:r>
      <w:r>
        <w:rPr>
          <w:rFonts w:ascii="Times New Roman" w:eastAsia="仿宋" w:hAnsi="仿宋" w:hint="eastAsia"/>
          <w:kern w:val="0"/>
          <w:sz w:val="28"/>
          <w:szCs w:val="28"/>
        </w:rPr>
        <w:t>研究生</w:t>
      </w:r>
      <w:r>
        <w:rPr>
          <w:rFonts w:ascii="Times New Roman" w:eastAsia="仿宋" w:hAnsi="仿宋"/>
          <w:kern w:val="0"/>
          <w:sz w:val="28"/>
          <w:szCs w:val="28"/>
        </w:rPr>
        <w:t>教学技能大赛</w:t>
      </w:r>
      <w:r>
        <w:rPr>
          <w:rFonts w:ascii="Times New Roman" w:eastAsia="仿宋" w:hAnsi="仿宋" w:hint="eastAsia"/>
          <w:kern w:val="0"/>
          <w:sz w:val="28"/>
          <w:szCs w:val="28"/>
        </w:rPr>
        <w:t>”</w:t>
      </w:r>
      <w:r>
        <w:rPr>
          <w:rFonts w:ascii="Times New Roman" w:eastAsia="仿宋" w:hAnsi="Times New Roman" w:hint="eastAsia"/>
          <w:kern w:val="0"/>
          <w:sz w:val="28"/>
          <w:szCs w:val="28"/>
        </w:rPr>
        <w:t>在河北师范大学举办</w:t>
      </w:r>
      <w:r>
        <w:rPr>
          <w:rFonts w:ascii="Times New Roman" w:eastAsia="仿宋" w:hAnsi="仿宋"/>
          <w:kern w:val="0"/>
          <w:sz w:val="28"/>
          <w:szCs w:val="28"/>
        </w:rPr>
        <w:t>。大赛分为初赛和决赛两个阶段。现将初赛的有关事项通知如下。</w:t>
      </w:r>
    </w:p>
    <w:p w:rsidR="00075CFA" w:rsidRDefault="00075CFA" w:rsidP="00A34955">
      <w:pPr>
        <w:widowControl/>
        <w:spacing w:line="500" w:lineRule="exact"/>
        <w:rPr>
          <w:rFonts w:ascii="Times New Roman" w:eastAsia="仿宋" w:hAnsi="仿宋"/>
          <w:kern w:val="0"/>
          <w:sz w:val="28"/>
          <w:szCs w:val="28"/>
        </w:rPr>
      </w:pPr>
      <w:r>
        <w:rPr>
          <w:rFonts w:ascii="Times New Roman" w:eastAsia="仿宋" w:hAnsi="仿宋"/>
          <w:b/>
          <w:kern w:val="0"/>
          <w:sz w:val="30"/>
          <w:szCs w:val="30"/>
        </w:rPr>
        <w:t>一、比赛内容</w:t>
      </w:r>
    </w:p>
    <w:p w:rsidR="00075CFA" w:rsidRDefault="00075CFA" w:rsidP="00075CFA">
      <w:pPr>
        <w:pStyle w:val="Default"/>
        <w:spacing w:line="500" w:lineRule="exact"/>
        <w:ind w:firstLineChars="200" w:firstLine="560"/>
        <w:rPr>
          <w:rFonts w:ascii="仿宋_GB2312" w:eastAsia="仿宋_GB2312" w:hAnsi="Times New Roman" w:cs="仿宋_GB2312"/>
          <w:sz w:val="28"/>
          <w:szCs w:val="28"/>
        </w:rPr>
      </w:pPr>
      <w:r>
        <w:rPr>
          <w:rFonts w:ascii="Times New Roman" w:eastAsia="仿宋" w:hAnsi="仿宋"/>
          <w:sz w:val="28"/>
          <w:szCs w:val="28"/>
        </w:rPr>
        <w:t>从</w:t>
      </w:r>
      <w:r>
        <w:rPr>
          <w:rFonts w:ascii="Times New Roman" w:eastAsia="仿宋" w:hAnsi="仿宋" w:hint="eastAsia"/>
          <w:sz w:val="28"/>
          <w:szCs w:val="28"/>
        </w:rPr>
        <w:t>现行</w:t>
      </w:r>
      <w:r>
        <w:rPr>
          <w:rFonts w:ascii="Times New Roman" w:eastAsia="仿宋" w:hAnsi="仿宋"/>
          <w:sz w:val="28"/>
          <w:szCs w:val="28"/>
        </w:rPr>
        <w:t>小学语文、小学数学、小学英语、小学科学教材中</w:t>
      </w:r>
      <w:r>
        <w:rPr>
          <w:rFonts w:ascii="Times New Roman" w:eastAsia="仿宋" w:hAnsi="仿宋" w:hint="eastAsia"/>
          <w:sz w:val="28"/>
          <w:szCs w:val="28"/>
        </w:rPr>
        <w:t>自选</w:t>
      </w:r>
      <w:r>
        <w:rPr>
          <w:rFonts w:ascii="Times New Roman" w:eastAsia="仿宋" w:hAnsi="仿宋"/>
          <w:sz w:val="28"/>
          <w:szCs w:val="28"/>
        </w:rPr>
        <w:t>内容，</w:t>
      </w:r>
      <w:proofErr w:type="gramStart"/>
      <w:r>
        <w:rPr>
          <w:rFonts w:ascii="仿宋_GB2312" w:eastAsia="仿宋_GB2312" w:hAnsi="Times New Roman" w:cs="仿宋_GB2312" w:hint="eastAsia"/>
          <w:sz w:val="28"/>
          <w:szCs w:val="28"/>
        </w:rPr>
        <w:t>录制微课视频</w:t>
      </w:r>
      <w:proofErr w:type="gramEnd"/>
      <w:r>
        <w:rPr>
          <w:rFonts w:ascii="仿宋_GB2312" w:eastAsia="仿宋_GB2312" w:hAnsi="Times New Roman" w:cs="仿宋_GB2312" w:hint="eastAsia"/>
          <w:sz w:val="28"/>
          <w:szCs w:val="28"/>
        </w:rPr>
        <w:t>。</w:t>
      </w:r>
      <w:proofErr w:type="gramStart"/>
      <w:r>
        <w:rPr>
          <w:rFonts w:ascii="仿宋_GB2312" w:eastAsia="仿宋_GB2312" w:hAnsi="Times New Roman" w:cs="仿宋_GB2312" w:hint="eastAsia"/>
          <w:sz w:val="28"/>
          <w:szCs w:val="28"/>
        </w:rPr>
        <w:t>微课视频</w:t>
      </w:r>
      <w:proofErr w:type="gramEnd"/>
      <w:r>
        <w:rPr>
          <w:rFonts w:ascii="仿宋_GB2312" w:eastAsia="仿宋_GB2312" w:hAnsi="Times New Roman" w:cs="仿宋_GB2312" w:hint="eastAsia"/>
          <w:sz w:val="28"/>
          <w:szCs w:val="28"/>
        </w:rPr>
        <w:t>要突出</w:t>
      </w:r>
      <w:r w:rsidRPr="00587316">
        <w:rPr>
          <w:rFonts w:ascii="仿宋_GB2312" w:eastAsia="仿宋_GB2312" w:hAnsi="Times New Roman" w:cs="仿宋_GB2312" w:hint="eastAsia"/>
          <w:color w:val="000000" w:themeColor="text1"/>
          <w:sz w:val="28"/>
          <w:szCs w:val="28"/>
        </w:rPr>
        <w:t>教学</w:t>
      </w:r>
      <w:r>
        <w:rPr>
          <w:rFonts w:ascii="仿宋_GB2312" w:eastAsia="仿宋_GB2312" w:hAnsi="Times New Roman" w:cs="仿宋_GB2312" w:hint="eastAsia"/>
          <w:sz w:val="28"/>
          <w:szCs w:val="28"/>
        </w:rPr>
        <w:t>创新，体现现代教育理念和信息技术的</w:t>
      </w:r>
      <w:r w:rsidRPr="00587316">
        <w:rPr>
          <w:rFonts w:ascii="仿宋_GB2312" w:eastAsia="仿宋_GB2312" w:hAnsi="Times New Roman" w:cs="仿宋_GB2312" w:hint="eastAsia"/>
          <w:color w:val="000000" w:themeColor="text1"/>
          <w:sz w:val="28"/>
          <w:szCs w:val="28"/>
        </w:rPr>
        <w:t>基本</w:t>
      </w:r>
      <w:r>
        <w:rPr>
          <w:rFonts w:ascii="仿宋_GB2312" w:eastAsia="仿宋_GB2312" w:hAnsi="Times New Roman" w:cs="仿宋_GB2312" w:hint="eastAsia"/>
          <w:sz w:val="28"/>
          <w:szCs w:val="28"/>
        </w:rPr>
        <w:t>要求。每个</w:t>
      </w:r>
      <w:proofErr w:type="gramStart"/>
      <w:r>
        <w:rPr>
          <w:rFonts w:ascii="仿宋_GB2312" w:eastAsia="仿宋_GB2312" w:hAnsi="Times New Roman" w:cs="仿宋_GB2312" w:hint="eastAsia"/>
          <w:sz w:val="28"/>
          <w:szCs w:val="28"/>
        </w:rPr>
        <w:t>参赛微课视频</w:t>
      </w:r>
      <w:proofErr w:type="gramEnd"/>
      <w:r>
        <w:rPr>
          <w:rFonts w:ascii="仿宋_GB2312" w:eastAsia="仿宋_GB2312" w:hAnsi="Times New Roman" w:cs="仿宋_GB2312" w:hint="eastAsia"/>
          <w:sz w:val="28"/>
          <w:szCs w:val="28"/>
        </w:rPr>
        <w:t>要配一个与视频文件同名的</w:t>
      </w:r>
      <w:r>
        <w:rPr>
          <w:rFonts w:ascii="仿宋_GB2312" w:eastAsia="仿宋_GB2312" w:hAnsi="Times New Roman" w:cs="仿宋_GB2312"/>
          <w:sz w:val="28"/>
          <w:szCs w:val="28"/>
        </w:rPr>
        <w:t>word</w:t>
      </w:r>
      <w:r>
        <w:rPr>
          <w:rFonts w:ascii="仿宋_GB2312" w:eastAsia="仿宋_GB2312" w:hAnsi="Times New Roman" w:cs="仿宋_GB2312" w:hint="eastAsia"/>
          <w:sz w:val="28"/>
          <w:szCs w:val="28"/>
        </w:rPr>
        <w:t>格式的文件（字数不超过</w:t>
      </w:r>
      <w:r>
        <w:rPr>
          <w:rFonts w:ascii="仿宋_GB2312" w:eastAsia="仿宋_GB2312" w:hAnsi="Times New Roman" w:cs="仿宋_GB2312"/>
          <w:sz w:val="28"/>
          <w:szCs w:val="28"/>
        </w:rPr>
        <w:t>5000</w:t>
      </w:r>
      <w:r>
        <w:rPr>
          <w:rFonts w:ascii="仿宋_GB2312" w:eastAsia="仿宋_GB2312" w:hAnsi="Times New Roman" w:cs="仿宋_GB2312" w:hint="eastAsia"/>
          <w:sz w:val="28"/>
          <w:szCs w:val="28"/>
        </w:rPr>
        <w:t>字），</w:t>
      </w:r>
      <w:proofErr w:type="gramStart"/>
      <w:r>
        <w:rPr>
          <w:rFonts w:ascii="仿宋_GB2312" w:eastAsia="仿宋_GB2312" w:hAnsi="Times New Roman" w:cs="仿宋_GB2312" w:hint="eastAsia"/>
          <w:sz w:val="28"/>
          <w:szCs w:val="28"/>
        </w:rPr>
        <w:t>说明微课视频</w:t>
      </w:r>
      <w:proofErr w:type="gramEnd"/>
      <w:r>
        <w:rPr>
          <w:rFonts w:ascii="仿宋_GB2312" w:eastAsia="仿宋_GB2312" w:hAnsi="Times New Roman" w:cs="仿宋_GB2312" w:hint="eastAsia"/>
          <w:sz w:val="28"/>
          <w:szCs w:val="28"/>
        </w:rPr>
        <w:t>录制依据，包括教材分析、</w:t>
      </w:r>
      <w:proofErr w:type="gramStart"/>
      <w:r>
        <w:rPr>
          <w:rFonts w:ascii="仿宋_GB2312" w:eastAsia="仿宋_GB2312" w:hAnsi="Times New Roman" w:cs="仿宋_GB2312" w:hint="eastAsia"/>
          <w:sz w:val="28"/>
          <w:szCs w:val="28"/>
        </w:rPr>
        <w:t>微课设计</w:t>
      </w:r>
      <w:proofErr w:type="gramEnd"/>
      <w:r>
        <w:rPr>
          <w:rFonts w:ascii="仿宋_GB2312" w:eastAsia="仿宋_GB2312" w:hAnsi="Times New Roman" w:cs="仿宋_GB2312" w:hint="eastAsia"/>
          <w:sz w:val="28"/>
          <w:szCs w:val="28"/>
        </w:rPr>
        <w:t>思路及具体实录内容等。</w:t>
      </w:r>
    </w:p>
    <w:p w:rsidR="00075CFA" w:rsidRDefault="00075CFA" w:rsidP="00075CFA">
      <w:pPr>
        <w:widowControl/>
        <w:spacing w:line="500" w:lineRule="exact"/>
        <w:rPr>
          <w:rFonts w:ascii="Times New Roman" w:eastAsia="仿宋" w:hAnsi="Times New Roman"/>
          <w:b/>
          <w:kern w:val="0"/>
          <w:sz w:val="30"/>
          <w:szCs w:val="30"/>
        </w:rPr>
      </w:pPr>
      <w:r>
        <w:rPr>
          <w:rFonts w:ascii="Times New Roman" w:eastAsia="仿宋" w:hAnsi="仿宋"/>
          <w:b/>
          <w:kern w:val="0"/>
          <w:sz w:val="30"/>
          <w:szCs w:val="30"/>
        </w:rPr>
        <w:t>二、比赛要求</w:t>
      </w:r>
    </w:p>
    <w:p w:rsidR="00075CFA" w:rsidRDefault="00075CFA" w:rsidP="00075CFA">
      <w:pPr>
        <w:widowControl/>
        <w:spacing w:line="50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1</w:t>
      </w:r>
      <w:r>
        <w:rPr>
          <w:rFonts w:ascii="Times New Roman" w:eastAsia="仿宋" w:hAnsi="仿宋"/>
          <w:kern w:val="0"/>
          <w:sz w:val="28"/>
          <w:szCs w:val="28"/>
        </w:rPr>
        <w:t>．参加本次大赛的选手是全日制教育硕士小学教育专业</w:t>
      </w:r>
      <w:r>
        <w:rPr>
          <w:rFonts w:ascii="Times New Roman" w:eastAsia="仿宋" w:hAnsi="仿宋" w:hint="eastAsia"/>
          <w:kern w:val="0"/>
          <w:sz w:val="28"/>
          <w:szCs w:val="28"/>
        </w:rPr>
        <w:t>在校</w:t>
      </w:r>
      <w:r>
        <w:rPr>
          <w:rFonts w:ascii="Times New Roman" w:eastAsia="仿宋" w:hAnsi="仿宋"/>
          <w:kern w:val="0"/>
          <w:sz w:val="28"/>
          <w:szCs w:val="28"/>
        </w:rPr>
        <w:t>研究生。由各培养院校统一组织选手参加比赛，不接受选手单独报名和参赛。</w:t>
      </w:r>
    </w:p>
    <w:p w:rsidR="00075CFA" w:rsidRDefault="00075CFA" w:rsidP="00075CFA">
      <w:pPr>
        <w:pStyle w:val="Default"/>
        <w:spacing w:line="500" w:lineRule="exact"/>
        <w:ind w:firstLineChars="200" w:firstLine="560"/>
        <w:rPr>
          <w:rFonts w:ascii="仿宋_GB2312" w:eastAsia="仿宋_GB2312" w:hAnsi="Times New Roman" w:cs="仿宋_GB2312"/>
          <w:b/>
          <w:color w:val="auto"/>
          <w:sz w:val="28"/>
          <w:szCs w:val="28"/>
        </w:rPr>
      </w:pPr>
      <w:r>
        <w:rPr>
          <w:rFonts w:ascii="Times New Roman" w:eastAsia="仿宋" w:hAnsi="Times New Roman"/>
          <w:sz w:val="28"/>
          <w:szCs w:val="28"/>
        </w:rPr>
        <w:t>2</w:t>
      </w:r>
      <w:r>
        <w:rPr>
          <w:rFonts w:ascii="Times New Roman" w:eastAsia="仿宋" w:hAnsi="仿宋"/>
          <w:sz w:val="28"/>
          <w:szCs w:val="28"/>
        </w:rPr>
        <w:t>．</w:t>
      </w:r>
      <w:proofErr w:type="gramStart"/>
      <w:r>
        <w:rPr>
          <w:rFonts w:ascii="仿宋_GB2312" w:eastAsia="仿宋_GB2312" w:hAnsi="Times New Roman" w:cs="仿宋_GB2312" w:hint="eastAsia"/>
          <w:color w:val="auto"/>
          <w:sz w:val="28"/>
          <w:szCs w:val="28"/>
        </w:rPr>
        <w:t>微课视频</w:t>
      </w:r>
      <w:proofErr w:type="gramEnd"/>
      <w:r>
        <w:rPr>
          <w:rFonts w:ascii="仿宋_GB2312" w:eastAsia="仿宋_GB2312" w:hAnsi="Times New Roman" w:cs="仿宋_GB2312" w:hint="eastAsia"/>
          <w:color w:val="auto"/>
          <w:sz w:val="28"/>
          <w:szCs w:val="28"/>
        </w:rPr>
        <w:t>长度控制在10分钟以内，图像和声音清晰，mp4格式，大小不超过500M。视频中</w:t>
      </w:r>
      <w:r>
        <w:rPr>
          <w:rFonts w:ascii="仿宋_GB2312" w:eastAsia="仿宋_GB2312" w:hAnsi="Times New Roman" w:cs="宋体" w:hint="eastAsia"/>
          <w:color w:val="auto"/>
          <w:sz w:val="28"/>
          <w:szCs w:val="28"/>
        </w:rPr>
        <w:t>不得透露选手院校、姓名等信息</w:t>
      </w:r>
      <w:r>
        <w:rPr>
          <w:rFonts w:ascii="仿宋_GB2312" w:eastAsia="仿宋_GB2312" w:hAnsi="Times New Roman" w:cs="仿宋_GB2312" w:hint="eastAsia"/>
          <w:color w:val="auto"/>
          <w:sz w:val="28"/>
          <w:szCs w:val="28"/>
        </w:rPr>
        <w:t>。</w:t>
      </w:r>
    </w:p>
    <w:p w:rsidR="00075CFA" w:rsidRDefault="00075CFA" w:rsidP="00075CFA">
      <w:pPr>
        <w:pStyle w:val="Default"/>
        <w:spacing w:line="500" w:lineRule="exact"/>
        <w:ind w:firstLineChars="200" w:firstLine="560"/>
        <w:rPr>
          <w:rFonts w:ascii="仿宋_GB2312" w:eastAsia="仿宋_GB2312" w:hAnsi="Times New Roman" w:cs="仿宋_GB2312"/>
          <w:sz w:val="28"/>
          <w:szCs w:val="28"/>
        </w:rPr>
      </w:pPr>
      <w:r>
        <w:rPr>
          <w:rFonts w:ascii="Times New Roman" w:eastAsia="仿宋" w:hAnsi="Times New Roman"/>
          <w:sz w:val="28"/>
          <w:szCs w:val="28"/>
        </w:rPr>
        <w:t>3</w:t>
      </w:r>
      <w:r>
        <w:rPr>
          <w:rFonts w:ascii="Times New Roman" w:eastAsia="仿宋" w:hAnsi="仿宋"/>
          <w:sz w:val="28"/>
          <w:szCs w:val="28"/>
        </w:rPr>
        <w:t>．</w:t>
      </w:r>
      <w:r>
        <w:rPr>
          <w:rFonts w:ascii="仿宋_GB2312" w:eastAsia="仿宋_GB2312" w:hAnsi="Times New Roman" w:cs="仿宋_GB2312" w:hint="eastAsia"/>
          <w:sz w:val="28"/>
          <w:szCs w:val="28"/>
        </w:rPr>
        <w:t>各培养院校统一将本单位所有参赛作品制作成压缩包（名称为“小学教育+单位名</w:t>
      </w:r>
      <w:r>
        <w:rPr>
          <w:rFonts w:ascii="仿宋_GB2312" w:eastAsia="仿宋_GB2312" w:hAnsi="Times New Roman" w:cs="仿宋_GB2312" w:hint="eastAsia"/>
          <w:color w:val="auto"/>
          <w:sz w:val="28"/>
          <w:szCs w:val="28"/>
        </w:rPr>
        <w:t>称”），内含①各参赛选手初赛作品（</w:t>
      </w:r>
      <w:proofErr w:type="gramStart"/>
      <w:r>
        <w:rPr>
          <w:rFonts w:ascii="仿宋_GB2312" w:eastAsia="仿宋_GB2312" w:hAnsi="Times New Roman" w:cs="仿宋_GB2312" w:hint="eastAsia"/>
          <w:color w:val="auto"/>
          <w:sz w:val="28"/>
          <w:szCs w:val="28"/>
        </w:rPr>
        <w:t>微课视</w:t>
      </w:r>
      <w:r>
        <w:rPr>
          <w:rFonts w:ascii="仿宋_GB2312" w:eastAsia="仿宋_GB2312" w:hAnsi="Times New Roman" w:cs="仿宋_GB2312" w:hint="eastAsia"/>
          <w:color w:val="auto"/>
          <w:sz w:val="28"/>
          <w:szCs w:val="28"/>
        </w:rPr>
        <w:lastRenderedPageBreak/>
        <w:t>频</w:t>
      </w:r>
      <w:proofErr w:type="gramEnd"/>
      <w:r>
        <w:rPr>
          <w:rFonts w:ascii="仿宋_GB2312" w:eastAsia="仿宋_GB2312" w:hAnsi="Times New Roman" w:cs="仿宋_GB2312" w:hint="eastAsia"/>
          <w:color w:val="auto"/>
          <w:sz w:val="28"/>
          <w:szCs w:val="28"/>
        </w:rPr>
        <w:t>+教学设计，文件名为“选手姓名+学科名称+作品名称”）；</w:t>
      </w:r>
      <w:r>
        <w:rPr>
          <w:rFonts w:ascii="仿宋_GB2312" w:eastAsia="仿宋_GB2312" w:hAnsi="Times New Roman" w:cs="仿宋_GB2312" w:hint="eastAsia"/>
          <w:sz w:val="28"/>
          <w:szCs w:val="28"/>
        </w:rPr>
        <w:t>②汇总表。通过电子邮件发送或刻录光盘邮寄承办单位。因提交</w:t>
      </w:r>
      <w:proofErr w:type="gramStart"/>
      <w:r>
        <w:rPr>
          <w:rFonts w:ascii="仿宋_GB2312" w:eastAsia="仿宋_GB2312" w:hAnsi="Times New Roman" w:cs="仿宋_GB2312" w:hint="eastAsia"/>
          <w:sz w:val="28"/>
          <w:szCs w:val="28"/>
        </w:rPr>
        <w:t>的微课视频</w:t>
      </w:r>
      <w:proofErr w:type="gramEnd"/>
      <w:r>
        <w:rPr>
          <w:rFonts w:ascii="仿宋_GB2312" w:eastAsia="仿宋_GB2312" w:hAnsi="Times New Roman" w:cs="仿宋_GB2312" w:hint="eastAsia"/>
          <w:sz w:val="28"/>
          <w:szCs w:val="28"/>
        </w:rPr>
        <w:t>不符合要求而影响评</w:t>
      </w:r>
      <w:bookmarkStart w:id="0" w:name="_GoBack"/>
      <w:bookmarkEnd w:id="0"/>
      <w:r>
        <w:rPr>
          <w:rFonts w:ascii="仿宋_GB2312" w:eastAsia="仿宋_GB2312" w:hAnsi="Times New Roman" w:cs="仿宋_GB2312" w:hint="eastAsia"/>
          <w:sz w:val="28"/>
          <w:szCs w:val="28"/>
        </w:rPr>
        <w:t>审，由选手个人负责。</w:t>
      </w:r>
    </w:p>
    <w:p w:rsidR="00075CFA" w:rsidRDefault="00075CFA" w:rsidP="00075CFA">
      <w:pPr>
        <w:widowControl/>
        <w:spacing w:line="500" w:lineRule="exact"/>
        <w:ind w:firstLineChars="200" w:firstLine="560"/>
        <w:rPr>
          <w:rFonts w:ascii="Times New Roman" w:eastAsia="仿宋" w:hAnsi="Times New Roman"/>
          <w:kern w:val="0"/>
          <w:sz w:val="28"/>
          <w:szCs w:val="28"/>
        </w:rPr>
      </w:pPr>
      <w:r>
        <w:rPr>
          <w:rFonts w:ascii="Times New Roman" w:eastAsia="仿宋" w:hAnsi="Times New Roman" w:hint="eastAsia"/>
          <w:kern w:val="0"/>
          <w:sz w:val="28"/>
          <w:szCs w:val="28"/>
        </w:rPr>
        <w:t>4</w:t>
      </w:r>
      <w:r>
        <w:rPr>
          <w:rFonts w:ascii="Times New Roman" w:eastAsia="仿宋" w:hAnsi="仿宋"/>
          <w:kern w:val="0"/>
          <w:sz w:val="28"/>
          <w:szCs w:val="28"/>
        </w:rPr>
        <w:t>．所有参赛作品和参赛费务必于</w:t>
      </w:r>
      <w:r>
        <w:rPr>
          <w:rFonts w:ascii="Times New Roman" w:eastAsia="仿宋" w:hAnsi="Times New Roman"/>
          <w:kern w:val="0"/>
          <w:sz w:val="28"/>
          <w:szCs w:val="28"/>
        </w:rPr>
        <w:t>201</w:t>
      </w:r>
      <w:r>
        <w:rPr>
          <w:rFonts w:ascii="Times New Roman" w:eastAsia="仿宋" w:hAnsi="Times New Roman" w:hint="eastAsia"/>
          <w:kern w:val="0"/>
          <w:sz w:val="28"/>
          <w:szCs w:val="28"/>
        </w:rPr>
        <w:t>7</w:t>
      </w:r>
      <w:r>
        <w:rPr>
          <w:rFonts w:ascii="Times New Roman" w:eastAsia="仿宋" w:hAnsi="Times New Roman"/>
          <w:kern w:val="0"/>
          <w:sz w:val="28"/>
          <w:szCs w:val="28"/>
        </w:rPr>
        <w:t xml:space="preserve"> </w:t>
      </w:r>
      <w:r>
        <w:rPr>
          <w:rFonts w:ascii="Times New Roman" w:eastAsia="仿宋" w:hAnsi="仿宋"/>
          <w:kern w:val="0"/>
          <w:sz w:val="28"/>
          <w:szCs w:val="28"/>
        </w:rPr>
        <w:t>年</w:t>
      </w:r>
      <w:r>
        <w:rPr>
          <w:rFonts w:ascii="Times New Roman" w:eastAsia="仿宋" w:hAnsi="Times New Roman" w:hint="eastAsia"/>
          <w:kern w:val="0"/>
          <w:sz w:val="28"/>
          <w:szCs w:val="28"/>
        </w:rPr>
        <w:t>10</w:t>
      </w:r>
      <w:r>
        <w:rPr>
          <w:rFonts w:ascii="Times New Roman" w:eastAsia="仿宋" w:hAnsi="仿宋"/>
          <w:kern w:val="0"/>
          <w:sz w:val="28"/>
          <w:szCs w:val="28"/>
        </w:rPr>
        <w:t>月</w:t>
      </w:r>
      <w:r>
        <w:rPr>
          <w:rFonts w:ascii="Times New Roman" w:eastAsia="仿宋" w:hAnsi="Times New Roman" w:hint="eastAsia"/>
          <w:kern w:val="0"/>
          <w:sz w:val="28"/>
          <w:szCs w:val="28"/>
        </w:rPr>
        <w:t>3</w:t>
      </w:r>
      <w:r>
        <w:rPr>
          <w:rFonts w:ascii="Times New Roman" w:eastAsia="仿宋" w:hAnsi="Times New Roman"/>
          <w:kern w:val="0"/>
          <w:sz w:val="28"/>
          <w:szCs w:val="28"/>
        </w:rPr>
        <w:t>0</w:t>
      </w:r>
      <w:r>
        <w:rPr>
          <w:rFonts w:ascii="Times New Roman" w:eastAsia="仿宋" w:hAnsi="仿宋"/>
          <w:kern w:val="0"/>
          <w:sz w:val="28"/>
          <w:szCs w:val="28"/>
        </w:rPr>
        <w:t>日之前寄到，逾期不予受理。</w:t>
      </w:r>
    </w:p>
    <w:p w:rsidR="00075CFA" w:rsidRDefault="00075CFA" w:rsidP="00075CFA">
      <w:pPr>
        <w:pStyle w:val="Default"/>
        <w:spacing w:line="500" w:lineRule="exact"/>
        <w:ind w:firstLineChars="200" w:firstLine="560"/>
        <w:rPr>
          <w:rFonts w:hAnsi="黑体"/>
          <w:sz w:val="28"/>
          <w:szCs w:val="28"/>
        </w:rPr>
      </w:pPr>
      <w:r>
        <w:rPr>
          <w:rFonts w:hAnsi="黑体" w:hint="eastAsia"/>
          <w:sz w:val="28"/>
          <w:szCs w:val="28"/>
        </w:rPr>
        <w:t>三、奖项设置</w:t>
      </w:r>
    </w:p>
    <w:p w:rsidR="00075CFA" w:rsidRDefault="00075CFA" w:rsidP="00075CFA">
      <w:pPr>
        <w:pStyle w:val="Default"/>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经初赛评选确定参加决赛名单。决赛拟于2017年12月中、下旬在河北师范大学举行。决赛采用模拟课堂讲课</w:t>
      </w:r>
      <w:r w:rsidRPr="00587316">
        <w:rPr>
          <w:rFonts w:ascii="仿宋_GB2312" w:eastAsia="仿宋_GB2312" w:hAnsi="Times New Roman" w:cs="仿宋_GB2312" w:hint="eastAsia"/>
          <w:color w:val="000000" w:themeColor="text1"/>
          <w:sz w:val="28"/>
          <w:szCs w:val="28"/>
        </w:rPr>
        <w:t>（1</w:t>
      </w:r>
      <w:r w:rsidRPr="00587316">
        <w:rPr>
          <w:rFonts w:ascii="仿宋_GB2312" w:eastAsia="仿宋_GB2312" w:hAnsi="Times New Roman" w:cs="仿宋_GB2312"/>
          <w:color w:val="000000" w:themeColor="text1"/>
          <w:sz w:val="28"/>
          <w:szCs w:val="28"/>
        </w:rPr>
        <w:t>5</w:t>
      </w:r>
      <w:r w:rsidRPr="00587316">
        <w:rPr>
          <w:rFonts w:ascii="仿宋_GB2312" w:eastAsia="仿宋_GB2312" w:hAnsi="Times New Roman" w:cs="仿宋_GB2312" w:hint="eastAsia"/>
          <w:color w:val="000000" w:themeColor="text1"/>
          <w:sz w:val="28"/>
          <w:szCs w:val="28"/>
        </w:rPr>
        <w:t>分钟）</w:t>
      </w:r>
      <w:r>
        <w:rPr>
          <w:rFonts w:ascii="仿宋_GB2312" w:eastAsia="仿宋_GB2312" w:hAnsi="Times New Roman" w:cs="仿宋_GB2312" w:hint="eastAsia"/>
          <w:sz w:val="28"/>
          <w:szCs w:val="28"/>
        </w:rPr>
        <w:t>和现场答辩（</w:t>
      </w:r>
      <w:r w:rsidRPr="00587316">
        <w:rPr>
          <w:rFonts w:ascii="仿宋_GB2312" w:eastAsia="仿宋_GB2312" w:hAnsi="Times New Roman" w:cs="仿宋_GB2312" w:hint="eastAsia"/>
          <w:color w:val="000000" w:themeColor="text1"/>
          <w:sz w:val="28"/>
          <w:szCs w:val="28"/>
        </w:rPr>
        <w:t>5分钟</w:t>
      </w:r>
      <w:r>
        <w:rPr>
          <w:rFonts w:ascii="仿宋_GB2312" w:eastAsia="仿宋_GB2312" w:hAnsi="Times New Roman" w:cs="仿宋_GB2312" w:hint="eastAsia"/>
          <w:sz w:val="28"/>
          <w:szCs w:val="28"/>
        </w:rPr>
        <w:t>）的方式，评出获奖选手。决赛设一等奖、二等奖、三等奖3个奖次，另设优秀指导教师奖。获奖证书由全国教育专业学位研究生教育指导委员会颁发。决赛事宜另行通知。</w:t>
      </w:r>
    </w:p>
    <w:p w:rsidR="00075CFA" w:rsidRDefault="00075CFA" w:rsidP="00075CFA">
      <w:pPr>
        <w:pStyle w:val="Default"/>
        <w:spacing w:line="500" w:lineRule="exact"/>
        <w:ind w:firstLineChars="200" w:firstLine="560"/>
        <w:rPr>
          <w:rFonts w:ascii="仿宋_GB2312" w:eastAsia="仿宋_GB2312" w:hAnsi="Times New Roman" w:cs="Times New Roman"/>
          <w:sz w:val="28"/>
          <w:szCs w:val="28"/>
        </w:rPr>
      </w:pPr>
      <w:r>
        <w:rPr>
          <w:rFonts w:hAnsi="黑体" w:hint="eastAsia"/>
          <w:sz w:val="28"/>
          <w:szCs w:val="28"/>
        </w:rPr>
        <w:t>四、参赛人数</w:t>
      </w:r>
    </w:p>
    <w:p w:rsidR="00075CFA" w:rsidRDefault="00075CFA" w:rsidP="00075CFA">
      <w:pPr>
        <w:widowControl/>
        <w:spacing w:line="500" w:lineRule="exact"/>
        <w:ind w:firstLineChars="200" w:firstLine="560"/>
        <w:rPr>
          <w:rFonts w:ascii="Times New Roman" w:eastAsia="仿宋" w:hAnsi="Times New Roman"/>
          <w:kern w:val="0"/>
          <w:sz w:val="28"/>
          <w:szCs w:val="28"/>
        </w:rPr>
      </w:pPr>
      <w:r>
        <w:rPr>
          <w:rFonts w:ascii="仿宋_GB2312" w:eastAsia="仿宋_GB2312" w:hAnsi="Times New Roman" w:cs="仿宋_GB2312" w:hint="eastAsia"/>
          <w:sz w:val="28"/>
          <w:szCs w:val="28"/>
        </w:rPr>
        <w:t>1</w:t>
      </w:r>
      <w:r>
        <w:rPr>
          <w:rFonts w:ascii="Times New Roman" w:eastAsia="仿宋" w:hAnsi="仿宋"/>
          <w:kern w:val="0"/>
          <w:sz w:val="28"/>
          <w:szCs w:val="28"/>
        </w:rPr>
        <w:t>．每个培养院校推荐</w:t>
      </w:r>
      <w:r>
        <w:rPr>
          <w:rFonts w:ascii="Times New Roman" w:eastAsia="仿宋" w:hAnsi="Times New Roman"/>
          <w:kern w:val="0"/>
          <w:sz w:val="28"/>
          <w:szCs w:val="28"/>
        </w:rPr>
        <w:t>4</w:t>
      </w:r>
      <w:r>
        <w:rPr>
          <w:rFonts w:ascii="Times New Roman" w:eastAsia="仿宋" w:hAnsi="仿宋"/>
          <w:kern w:val="0"/>
          <w:sz w:val="28"/>
          <w:szCs w:val="28"/>
        </w:rPr>
        <w:t>名小学教育专业全日制教育硕士（含语文方向、数学方向、英语方向、科学方向）在校生参加初赛，每个方向仅限推荐一名参赛选手。</w:t>
      </w:r>
    </w:p>
    <w:p w:rsidR="00075CFA" w:rsidRDefault="00075CFA" w:rsidP="00075CFA">
      <w:pPr>
        <w:pStyle w:val="Default"/>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r>
        <w:rPr>
          <w:rFonts w:ascii="Times New Roman" w:eastAsia="仿宋" w:hAnsi="仿宋"/>
          <w:sz w:val="28"/>
          <w:szCs w:val="28"/>
        </w:rPr>
        <w:t>．</w:t>
      </w:r>
      <w:r>
        <w:rPr>
          <w:rFonts w:ascii="仿宋_GB2312" w:eastAsia="仿宋_GB2312" w:hAnsi="Times New Roman" w:cs="仿宋_GB2312" w:hint="eastAsia"/>
          <w:sz w:val="28"/>
          <w:szCs w:val="28"/>
        </w:rPr>
        <w:t>初赛由组委会聘请专家采用匿名通讯评审的方式进行评审，遴选出优胜选手进入决赛。</w:t>
      </w:r>
    </w:p>
    <w:p w:rsidR="00075CFA" w:rsidRDefault="00075CFA" w:rsidP="00075CFA">
      <w:pPr>
        <w:pStyle w:val="Default"/>
        <w:spacing w:line="500" w:lineRule="exact"/>
        <w:ind w:firstLineChars="200" w:firstLine="560"/>
        <w:rPr>
          <w:rFonts w:hAnsi="黑体"/>
          <w:sz w:val="28"/>
          <w:szCs w:val="28"/>
        </w:rPr>
      </w:pPr>
      <w:r>
        <w:rPr>
          <w:rFonts w:hAnsi="黑体" w:hint="eastAsia"/>
          <w:sz w:val="28"/>
          <w:szCs w:val="28"/>
        </w:rPr>
        <w:t>五、有关说明</w:t>
      </w:r>
    </w:p>
    <w:p w:rsidR="00075CFA" w:rsidRDefault="00075CFA" w:rsidP="00075CFA">
      <w:pPr>
        <w:widowControl/>
        <w:spacing w:line="500" w:lineRule="exact"/>
        <w:ind w:firstLineChars="200" w:firstLine="560"/>
        <w:rPr>
          <w:rFonts w:ascii="Times New Roman" w:eastAsia="仿宋" w:hAnsi="仿宋"/>
          <w:kern w:val="0"/>
          <w:sz w:val="28"/>
          <w:szCs w:val="28"/>
        </w:rPr>
      </w:pPr>
      <w:r>
        <w:rPr>
          <w:rFonts w:ascii="Times New Roman" w:eastAsia="仿宋" w:hAnsi="仿宋" w:hint="eastAsia"/>
          <w:kern w:val="0"/>
          <w:sz w:val="28"/>
          <w:szCs w:val="28"/>
        </w:rPr>
        <w:t>1</w:t>
      </w:r>
      <w:r>
        <w:rPr>
          <w:rFonts w:ascii="Times New Roman" w:eastAsia="仿宋" w:hAnsi="仿宋"/>
          <w:kern w:val="0"/>
          <w:sz w:val="28"/>
          <w:szCs w:val="28"/>
        </w:rPr>
        <w:t>．</w:t>
      </w:r>
      <w:r>
        <w:rPr>
          <w:rFonts w:ascii="Times New Roman" w:eastAsia="仿宋" w:hAnsi="仿宋" w:hint="eastAsia"/>
          <w:kern w:val="0"/>
          <w:sz w:val="28"/>
          <w:szCs w:val="28"/>
        </w:rPr>
        <w:t>每位参赛者的初赛参赛费为</w:t>
      </w:r>
      <w:r>
        <w:rPr>
          <w:rFonts w:ascii="Times New Roman" w:eastAsia="仿宋" w:hAnsi="仿宋"/>
          <w:kern w:val="0"/>
          <w:sz w:val="28"/>
          <w:szCs w:val="28"/>
        </w:rPr>
        <w:t>200</w:t>
      </w:r>
      <w:r>
        <w:rPr>
          <w:rFonts w:ascii="Times New Roman" w:eastAsia="仿宋" w:hAnsi="仿宋" w:hint="eastAsia"/>
          <w:kern w:val="0"/>
          <w:sz w:val="28"/>
          <w:szCs w:val="28"/>
        </w:rPr>
        <w:t>元，由各院校将本校所有选手参赛费统一转账至河北师范大学小学教育专业教学技能大赛组委会，账号信息如下：</w:t>
      </w:r>
    </w:p>
    <w:p w:rsidR="00075CFA" w:rsidRDefault="00075CFA" w:rsidP="00075CFA">
      <w:pPr>
        <w:widowControl/>
        <w:spacing w:line="500" w:lineRule="exact"/>
        <w:ind w:firstLineChars="200" w:firstLine="560"/>
        <w:rPr>
          <w:rFonts w:ascii="Times New Roman" w:eastAsia="仿宋" w:hAnsi="仿宋"/>
          <w:kern w:val="0"/>
          <w:sz w:val="28"/>
          <w:szCs w:val="28"/>
        </w:rPr>
      </w:pPr>
      <w:r>
        <w:rPr>
          <w:rFonts w:ascii="Times New Roman" w:eastAsia="仿宋" w:hAnsi="仿宋" w:hint="eastAsia"/>
          <w:kern w:val="0"/>
          <w:sz w:val="28"/>
          <w:szCs w:val="28"/>
        </w:rPr>
        <w:t>单位名称：河北师范大学</w:t>
      </w:r>
      <w:r>
        <w:rPr>
          <w:rFonts w:ascii="Times New Roman" w:eastAsia="仿宋" w:hAnsi="仿宋" w:hint="eastAsia"/>
          <w:kern w:val="0"/>
          <w:sz w:val="28"/>
          <w:szCs w:val="28"/>
        </w:rPr>
        <w:t xml:space="preserve">   </w:t>
      </w:r>
    </w:p>
    <w:p w:rsidR="00075CFA" w:rsidRDefault="00075CFA" w:rsidP="00075CFA">
      <w:pPr>
        <w:widowControl/>
        <w:spacing w:line="500" w:lineRule="exact"/>
        <w:ind w:firstLineChars="200" w:firstLine="560"/>
        <w:rPr>
          <w:rFonts w:ascii="Times New Roman" w:eastAsia="仿宋" w:hAnsi="仿宋"/>
          <w:kern w:val="0"/>
          <w:sz w:val="28"/>
          <w:szCs w:val="28"/>
        </w:rPr>
      </w:pPr>
      <w:r>
        <w:rPr>
          <w:rFonts w:ascii="Times New Roman" w:eastAsia="仿宋" w:hAnsi="仿宋" w:hint="eastAsia"/>
          <w:kern w:val="0"/>
          <w:sz w:val="28"/>
          <w:szCs w:val="28"/>
        </w:rPr>
        <w:t>开户银行：建行河北师大分理处</w:t>
      </w:r>
      <w:r>
        <w:rPr>
          <w:rFonts w:ascii="Times New Roman" w:eastAsia="仿宋" w:hAnsi="仿宋" w:hint="eastAsia"/>
          <w:kern w:val="0"/>
          <w:sz w:val="28"/>
          <w:szCs w:val="28"/>
        </w:rPr>
        <w:t xml:space="preserve">   </w:t>
      </w:r>
    </w:p>
    <w:p w:rsidR="00075CFA" w:rsidRDefault="00075CFA" w:rsidP="00075CFA">
      <w:pPr>
        <w:widowControl/>
        <w:spacing w:line="500" w:lineRule="exact"/>
        <w:ind w:firstLineChars="200" w:firstLine="560"/>
        <w:rPr>
          <w:rFonts w:ascii="Times New Roman" w:eastAsia="仿宋" w:hAnsi="仿宋"/>
          <w:kern w:val="0"/>
          <w:sz w:val="28"/>
          <w:szCs w:val="28"/>
        </w:rPr>
      </w:pPr>
      <w:r>
        <w:rPr>
          <w:rFonts w:ascii="Times New Roman" w:eastAsia="仿宋" w:hAnsi="仿宋" w:hint="eastAsia"/>
          <w:kern w:val="0"/>
          <w:sz w:val="28"/>
          <w:szCs w:val="28"/>
        </w:rPr>
        <w:t>账号：</w:t>
      </w:r>
      <w:r>
        <w:rPr>
          <w:rFonts w:ascii="Times New Roman" w:eastAsia="仿宋" w:hAnsi="仿宋" w:hint="eastAsia"/>
          <w:kern w:val="0"/>
          <w:sz w:val="28"/>
          <w:szCs w:val="28"/>
        </w:rPr>
        <w:t>13001615270052500014</w:t>
      </w:r>
    </w:p>
    <w:p w:rsidR="00075CFA" w:rsidRDefault="00075CFA" w:rsidP="00075CFA">
      <w:pPr>
        <w:widowControl/>
        <w:spacing w:line="500" w:lineRule="exact"/>
        <w:ind w:firstLineChars="200" w:firstLine="560"/>
        <w:rPr>
          <w:rFonts w:ascii="Times New Roman" w:eastAsia="仿宋" w:hAnsi="仿宋"/>
          <w:kern w:val="0"/>
          <w:sz w:val="28"/>
          <w:szCs w:val="28"/>
        </w:rPr>
      </w:pPr>
      <w:r>
        <w:rPr>
          <w:rFonts w:ascii="Times New Roman" w:eastAsia="仿宋" w:hAnsi="仿宋" w:hint="eastAsia"/>
          <w:kern w:val="0"/>
          <w:sz w:val="28"/>
          <w:szCs w:val="28"/>
        </w:rPr>
        <w:t>行号：</w:t>
      </w:r>
      <w:r>
        <w:rPr>
          <w:rFonts w:ascii="Times New Roman" w:eastAsia="仿宋" w:hAnsi="仿宋" w:hint="eastAsia"/>
          <w:kern w:val="0"/>
          <w:sz w:val="28"/>
          <w:szCs w:val="28"/>
        </w:rPr>
        <w:t>105121061574</w:t>
      </w:r>
    </w:p>
    <w:p w:rsidR="00075CFA" w:rsidRDefault="00075CFA" w:rsidP="00075CFA">
      <w:pPr>
        <w:widowControl/>
        <w:spacing w:line="500" w:lineRule="exact"/>
        <w:ind w:firstLineChars="200" w:firstLine="560"/>
        <w:rPr>
          <w:rFonts w:ascii="Times New Roman" w:eastAsia="仿宋" w:hAnsi="仿宋"/>
          <w:kern w:val="0"/>
          <w:sz w:val="28"/>
          <w:szCs w:val="28"/>
        </w:rPr>
      </w:pPr>
      <w:r>
        <w:rPr>
          <w:rFonts w:ascii="Times New Roman" w:eastAsia="仿宋" w:hAnsi="仿宋" w:hint="eastAsia"/>
          <w:kern w:val="0"/>
          <w:sz w:val="28"/>
          <w:szCs w:val="28"/>
        </w:rPr>
        <w:t>纳税识别号：</w:t>
      </w:r>
      <w:r>
        <w:rPr>
          <w:rFonts w:ascii="Times New Roman" w:eastAsia="仿宋" w:hAnsi="仿宋" w:hint="eastAsia"/>
          <w:kern w:val="0"/>
          <w:sz w:val="28"/>
          <w:szCs w:val="28"/>
        </w:rPr>
        <w:t>130106401703612</w:t>
      </w:r>
    </w:p>
    <w:p w:rsidR="00075CFA" w:rsidRDefault="00075CFA" w:rsidP="00075CFA">
      <w:pPr>
        <w:widowControl/>
        <w:spacing w:line="500" w:lineRule="exact"/>
        <w:ind w:firstLineChars="200" w:firstLine="560"/>
        <w:rPr>
          <w:rFonts w:ascii="Times New Roman" w:eastAsia="仿宋" w:hAnsi="仿宋"/>
          <w:kern w:val="0"/>
          <w:sz w:val="28"/>
          <w:szCs w:val="28"/>
        </w:rPr>
      </w:pPr>
      <w:r>
        <w:rPr>
          <w:rFonts w:ascii="Times New Roman" w:eastAsia="仿宋" w:hAnsi="仿宋" w:hint="eastAsia"/>
          <w:kern w:val="0"/>
          <w:sz w:val="28"/>
          <w:szCs w:val="28"/>
        </w:rPr>
        <w:t>组织机构代码证号：</w:t>
      </w:r>
      <w:r>
        <w:rPr>
          <w:rFonts w:ascii="Times New Roman" w:eastAsia="仿宋" w:hAnsi="仿宋" w:hint="eastAsia"/>
          <w:kern w:val="0"/>
          <w:sz w:val="28"/>
          <w:szCs w:val="28"/>
        </w:rPr>
        <w:t>401703612</w:t>
      </w:r>
    </w:p>
    <w:p w:rsidR="00075CFA" w:rsidRDefault="00075CFA" w:rsidP="00075CFA">
      <w:pPr>
        <w:widowControl/>
        <w:spacing w:line="500" w:lineRule="exact"/>
        <w:ind w:firstLineChars="200" w:firstLine="560"/>
        <w:rPr>
          <w:rFonts w:ascii="Times New Roman" w:eastAsia="仿宋" w:hAnsi="仿宋"/>
          <w:kern w:val="0"/>
          <w:sz w:val="28"/>
          <w:szCs w:val="28"/>
        </w:rPr>
      </w:pPr>
      <w:r>
        <w:rPr>
          <w:rFonts w:ascii="Times New Roman" w:eastAsia="仿宋" w:hAnsi="仿宋" w:hint="eastAsia"/>
          <w:kern w:val="0"/>
          <w:sz w:val="28"/>
          <w:szCs w:val="28"/>
        </w:rPr>
        <w:lastRenderedPageBreak/>
        <w:t>转账时请注明</w:t>
      </w:r>
      <w:r>
        <w:rPr>
          <w:rFonts w:ascii="Times New Roman" w:eastAsia="仿宋" w:hAnsi="仿宋" w:hint="eastAsia"/>
          <w:b/>
          <w:kern w:val="0"/>
          <w:sz w:val="28"/>
          <w:szCs w:val="28"/>
        </w:rPr>
        <w:t>“教硕参赛费</w:t>
      </w:r>
      <w:r>
        <w:rPr>
          <w:rFonts w:ascii="Times New Roman" w:eastAsia="仿宋" w:hAnsi="仿宋"/>
          <w:b/>
          <w:kern w:val="0"/>
          <w:sz w:val="28"/>
          <w:szCs w:val="28"/>
        </w:rPr>
        <w:t>+</w:t>
      </w:r>
      <w:r>
        <w:rPr>
          <w:rFonts w:ascii="Times New Roman" w:eastAsia="仿宋" w:hAnsi="仿宋" w:hint="eastAsia"/>
          <w:b/>
          <w:kern w:val="0"/>
          <w:sz w:val="28"/>
          <w:szCs w:val="28"/>
        </w:rPr>
        <w:t>单位名称”。</w:t>
      </w:r>
    </w:p>
    <w:p w:rsidR="00075CFA" w:rsidRDefault="00075CFA" w:rsidP="00075CFA">
      <w:pPr>
        <w:pStyle w:val="Default"/>
        <w:spacing w:line="500" w:lineRule="exact"/>
        <w:ind w:firstLineChars="200" w:firstLine="560"/>
        <w:rPr>
          <w:rFonts w:ascii="仿宋_GB2312" w:eastAsia="仿宋_GB2312" w:hAnsi="Times New Roman" w:cs="宋体"/>
          <w:sz w:val="28"/>
          <w:szCs w:val="28"/>
        </w:rPr>
      </w:pPr>
      <w:r>
        <w:rPr>
          <w:rFonts w:ascii="Times New Roman" w:eastAsia="仿宋" w:hAnsi="仿宋" w:hint="eastAsia"/>
          <w:sz w:val="28"/>
          <w:szCs w:val="28"/>
        </w:rPr>
        <w:t>2</w:t>
      </w:r>
      <w:r>
        <w:rPr>
          <w:rFonts w:ascii="Times New Roman" w:eastAsia="仿宋" w:hAnsi="仿宋"/>
          <w:sz w:val="28"/>
          <w:szCs w:val="28"/>
        </w:rPr>
        <w:t>．</w:t>
      </w:r>
      <w:r>
        <w:rPr>
          <w:rFonts w:ascii="仿宋_GB2312" w:eastAsia="仿宋_GB2312" w:hAnsi="Times New Roman" w:cs="宋体" w:hint="eastAsia"/>
          <w:sz w:val="28"/>
          <w:szCs w:val="28"/>
        </w:rPr>
        <w:t>初赛作品、汇总表邮寄地址、邮箱：</w:t>
      </w:r>
    </w:p>
    <w:p w:rsidR="00075CFA" w:rsidRDefault="00075CFA" w:rsidP="00075CFA">
      <w:pPr>
        <w:pStyle w:val="Default"/>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邮寄地址：河北省石家庄市南二环东路20</w:t>
      </w:r>
      <w:r>
        <w:rPr>
          <w:rFonts w:ascii="仿宋_GB2312" w:eastAsia="仿宋_GB2312" w:hAnsi="Times New Roman" w:cs="仿宋_GB2312" w:hint="eastAsia"/>
          <w:color w:val="auto"/>
          <w:sz w:val="28"/>
          <w:szCs w:val="28"/>
        </w:rPr>
        <w:t>号，河北师范大学教育学院徐未锁收，邮编：</w:t>
      </w:r>
      <w:r>
        <w:rPr>
          <w:rFonts w:ascii="仿宋_GB2312" w:eastAsia="仿宋_GB2312" w:hAnsi="Times New Roman" w:cs="仿宋_GB2312" w:hint="eastAsia"/>
          <w:sz w:val="28"/>
          <w:szCs w:val="28"/>
        </w:rPr>
        <w:t>050024</w:t>
      </w:r>
    </w:p>
    <w:p w:rsidR="00075CFA" w:rsidRDefault="00075CFA" w:rsidP="00075CFA">
      <w:pPr>
        <w:pStyle w:val="Default"/>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邮箱：</w:t>
      </w:r>
      <w:r>
        <w:rPr>
          <w:rFonts w:ascii="仿宋_GB2312" w:eastAsia="仿宋_GB2312" w:hAnsi="Times New Roman" w:cs="仿宋_GB2312"/>
          <w:sz w:val="28"/>
          <w:szCs w:val="28"/>
        </w:rPr>
        <w:t>jyss@hebtu.edu.cn</w:t>
      </w:r>
    </w:p>
    <w:p w:rsidR="00075CFA" w:rsidRDefault="00075CFA" w:rsidP="00075CFA">
      <w:pPr>
        <w:widowControl/>
        <w:spacing w:line="500" w:lineRule="exact"/>
        <w:ind w:firstLineChars="200" w:firstLine="560"/>
        <w:rPr>
          <w:rFonts w:ascii="Times New Roman" w:eastAsia="仿宋" w:hAnsi="仿宋"/>
          <w:kern w:val="0"/>
          <w:sz w:val="28"/>
          <w:szCs w:val="28"/>
        </w:rPr>
      </w:pPr>
      <w:r>
        <w:rPr>
          <w:rFonts w:ascii="Times New Roman" w:eastAsia="仿宋" w:hAnsi="仿宋" w:hint="eastAsia"/>
          <w:kern w:val="0"/>
          <w:sz w:val="28"/>
          <w:szCs w:val="28"/>
        </w:rPr>
        <w:t>3</w:t>
      </w:r>
      <w:r>
        <w:rPr>
          <w:rFonts w:ascii="Times New Roman" w:eastAsia="仿宋" w:hAnsi="仿宋"/>
          <w:kern w:val="0"/>
          <w:sz w:val="28"/>
          <w:szCs w:val="28"/>
        </w:rPr>
        <w:t>．</w:t>
      </w:r>
      <w:r>
        <w:rPr>
          <w:rFonts w:ascii="Times New Roman" w:eastAsia="仿宋" w:hAnsi="仿宋" w:hint="eastAsia"/>
          <w:kern w:val="0"/>
          <w:sz w:val="28"/>
          <w:szCs w:val="28"/>
        </w:rPr>
        <w:t>本次大赛由河北师范大学教育学院、研究生院共同承办，组委会秘书处设在河北师范大学</w:t>
      </w:r>
      <w:r>
        <w:rPr>
          <w:rFonts w:ascii="仿宋_GB2312" w:eastAsia="仿宋_GB2312" w:hAnsi="Times New Roman" w:cs="仿宋_GB2312" w:hint="eastAsia"/>
          <w:sz w:val="28"/>
          <w:szCs w:val="28"/>
        </w:rPr>
        <w:t>教育学院，</w:t>
      </w:r>
      <w:r>
        <w:rPr>
          <w:rFonts w:ascii="Times New Roman" w:eastAsia="仿宋" w:hAnsi="仿宋" w:hint="eastAsia"/>
          <w:kern w:val="0"/>
          <w:sz w:val="28"/>
          <w:szCs w:val="28"/>
        </w:rPr>
        <w:t>联系人：徐未锁，联系电话：</w:t>
      </w:r>
      <w:r>
        <w:rPr>
          <w:rFonts w:ascii="Times New Roman" w:eastAsia="仿宋" w:hAnsi="仿宋" w:hint="eastAsia"/>
          <w:kern w:val="0"/>
          <w:sz w:val="28"/>
          <w:szCs w:val="28"/>
        </w:rPr>
        <w:t>0311-80788209</w:t>
      </w:r>
      <w:r>
        <w:rPr>
          <w:rFonts w:ascii="Times New Roman" w:eastAsia="仿宋" w:hAnsi="仿宋" w:hint="eastAsia"/>
          <w:kern w:val="0"/>
          <w:sz w:val="28"/>
          <w:szCs w:val="28"/>
        </w:rPr>
        <w:t>，</w:t>
      </w:r>
      <w:r>
        <w:rPr>
          <w:rFonts w:ascii="Times New Roman" w:eastAsia="仿宋" w:hAnsi="仿宋" w:hint="eastAsia"/>
          <w:kern w:val="0"/>
          <w:sz w:val="28"/>
          <w:szCs w:val="28"/>
        </w:rPr>
        <w:t>13483181889</w:t>
      </w:r>
      <w:r>
        <w:rPr>
          <w:rFonts w:ascii="Times New Roman" w:eastAsia="仿宋" w:hAnsi="仿宋" w:hint="eastAsia"/>
          <w:kern w:val="0"/>
          <w:sz w:val="28"/>
          <w:szCs w:val="28"/>
        </w:rPr>
        <w:t>。</w:t>
      </w:r>
    </w:p>
    <w:p w:rsidR="00075CFA" w:rsidRDefault="00075CFA" w:rsidP="00075CFA">
      <w:pPr>
        <w:widowControl/>
        <w:spacing w:line="500" w:lineRule="exact"/>
        <w:ind w:firstLineChars="200" w:firstLine="560"/>
        <w:rPr>
          <w:rFonts w:ascii="Times New Roman" w:eastAsia="仿宋" w:hAnsi="仿宋"/>
          <w:kern w:val="0"/>
          <w:sz w:val="28"/>
          <w:szCs w:val="28"/>
        </w:rPr>
      </w:pPr>
    </w:p>
    <w:p w:rsidR="00075CFA" w:rsidRDefault="00075CFA" w:rsidP="00075CFA">
      <w:pPr>
        <w:widowControl/>
        <w:spacing w:line="500" w:lineRule="exact"/>
        <w:ind w:firstLineChars="200" w:firstLine="560"/>
        <w:rPr>
          <w:rFonts w:ascii="Times New Roman" w:eastAsia="仿宋" w:hAnsi="仿宋"/>
          <w:kern w:val="0"/>
          <w:sz w:val="28"/>
          <w:szCs w:val="28"/>
        </w:rPr>
      </w:pPr>
    </w:p>
    <w:p w:rsidR="00075CFA" w:rsidRDefault="00075CFA" w:rsidP="00075CFA">
      <w:pPr>
        <w:widowControl/>
        <w:spacing w:line="500" w:lineRule="exact"/>
        <w:ind w:firstLineChars="200" w:firstLine="560"/>
        <w:rPr>
          <w:rFonts w:ascii="Times New Roman" w:eastAsia="仿宋" w:hAnsi="仿宋"/>
          <w:kern w:val="0"/>
          <w:sz w:val="28"/>
          <w:szCs w:val="28"/>
        </w:rPr>
      </w:pPr>
    </w:p>
    <w:p w:rsidR="00075CFA" w:rsidRDefault="00075CFA" w:rsidP="00075CFA">
      <w:pPr>
        <w:widowControl/>
        <w:spacing w:line="500" w:lineRule="exact"/>
        <w:ind w:right="1120" w:firstLineChars="600" w:firstLine="1680"/>
        <w:rPr>
          <w:rFonts w:ascii="Times New Roman" w:eastAsia="仿宋" w:hAnsi="仿宋"/>
          <w:kern w:val="0"/>
          <w:sz w:val="28"/>
          <w:szCs w:val="28"/>
        </w:rPr>
      </w:pPr>
      <w:r>
        <w:rPr>
          <w:rFonts w:ascii="Times New Roman" w:eastAsia="仿宋" w:hAnsi="仿宋"/>
          <w:kern w:val="0"/>
          <w:sz w:val="28"/>
          <w:szCs w:val="28"/>
        </w:rPr>
        <w:t>全国教育专业学位研究生教育指导委员会</w:t>
      </w:r>
    </w:p>
    <w:p w:rsidR="00075CFA" w:rsidRDefault="00075CFA" w:rsidP="00075CFA">
      <w:pPr>
        <w:widowControl/>
        <w:spacing w:line="500" w:lineRule="exact"/>
        <w:ind w:right="1120" w:firstLineChars="500" w:firstLine="1400"/>
        <w:rPr>
          <w:rFonts w:ascii="Times New Roman" w:eastAsia="仿宋" w:hAnsi="Times New Roman"/>
          <w:kern w:val="0"/>
          <w:sz w:val="28"/>
          <w:szCs w:val="28"/>
        </w:rPr>
      </w:pPr>
      <w:r>
        <w:rPr>
          <w:rFonts w:ascii="Times New Roman" w:eastAsia="仿宋" w:hAnsi="Times New Roman" w:hint="eastAsia"/>
          <w:kern w:val="0"/>
          <w:sz w:val="28"/>
          <w:szCs w:val="28"/>
        </w:rPr>
        <w:t>教育部</w:t>
      </w:r>
      <w:r>
        <w:rPr>
          <w:rFonts w:ascii="Times New Roman" w:eastAsia="仿宋" w:hAnsi="Times New Roman"/>
          <w:kern w:val="0"/>
          <w:sz w:val="28"/>
          <w:szCs w:val="28"/>
        </w:rPr>
        <w:t>高等学校小学教师培养教学</w:t>
      </w:r>
      <w:r>
        <w:rPr>
          <w:rFonts w:ascii="Times New Roman" w:eastAsia="仿宋" w:hAnsi="Times New Roman" w:hint="eastAsia"/>
          <w:kern w:val="0"/>
          <w:sz w:val="28"/>
          <w:szCs w:val="28"/>
        </w:rPr>
        <w:t>指导委员会</w:t>
      </w:r>
    </w:p>
    <w:p w:rsidR="00075CFA" w:rsidRPr="00587316" w:rsidRDefault="00075CFA" w:rsidP="00075CFA">
      <w:pPr>
        <w:widowControl/>
        <w:spacing w:line="500" w:lineRule="exact"/>
        <w:ind w:right="1120" w:firstLineChars="400" w:firstLine="1120"/>
        <w:rPr>
          <w:rFonts w:ascii="Times New Roman" w:eastAsia="仿宋" w:hAnsi="Times New Roman"/>
          <w:kern w:val="0"/>
          <w:sz w:val="28"/>
          <w:szCs w:val="28"/>
        </w:rPr>
      </w:pPr>
      <w:r>
        <w:rPr>
          <w:rFonts w:ascii="Times New Roman" w:eastAsia="仿宋" w:hAnsi="仿宋" w:hint="eastAsia"/>
          <w:kern w:val="0"/>
          <w:sz w:val="28"/>
          <w:szCs w:val="28"/>
        </w:rPr>
        <w:t>（</w:t>
      </w:r>
      <w:r>
        <w:rPr>
          <w:rFonts w:ascii="Times New Roman" w:eastAsia="仿宋" w:hAnsi="仿宋"/>
          <w:kern w:val="0"/>
          <w:sz w:val="28"/>
          <w:szCs w:val="28"/>
        </w:rPr>
        <w:t>全国教育专业学位研究生教育指导委员会</w:t>
      </w:r>
      <w:r>
        <w:rPr>
          <w:rFonts w:ascii="Times New Roman" w:eastAsia="仿宋" w:hAnsi="仿宋" w:hint="eastAsia"/>
          <w:kern w:val="0"/>
          <w:sz w:val="28"/>
          <w:szCs w:val="28"/>
        </w:rPr>
        <w:t>代章）</w:t>
      </w:r>
    </w:p>
    <w:p w:rsidR="00075CFA" w:rsidRDefault="00075CFA" w:rsidP="005A728D">
      <w:pPr>
        <w:widowControl/>
        <w:spacing w:line="500" w:lineRule="exact"/>
        <w:ind w:right="560" w:firstLineChars="1150" w:firstLine="3220"/>
        <w:rPr>
          <w:rFonts w:ascii="Times New Roman" w:eastAsia="仿宋" w:hAnsi="Times New Roman"/>
          <w:kern w:val="0"/>
          <w:sz w:val="28"/>
          <w:szCs w:val="28"/>
        </w:rPr>
      </w:pPr>
      <w:r>
        <w:rPr>
          <w:rFonts w:ascii="Times New Roman" w:eastAsia="仿宋" w:hAnsi="Times New Roman"/>
          <w:kern w:val="0"/>
          <w:sz w:val="28"/>
          <w:szCs w:val="28"/>
        </w:rPr>
        <w:t>201</w:t>
      </w:r>
      <w:r>
        <w:rPr>
          <w:rFonts w:ascii="Times New Roman" w:eastAsia="仿宋" w:hAnsi="Times New Roman" w:hint="eastAsia"/>
          <w:kern w:val="0"/>
          <w:sz w:val="28"/>
          <w:szCs w:val="28"/>
        </w:rPr>
        <w:t>7</w:t>
      </w:r>
      <w:r>
        <w:rPr>
          <w:rFonts w:ascii="Times New Roman" w:eastAsia="仿宋" w:hAnsi="仿宋"/>
          <w:kern w:val="0"/>
          <w:sz w:val="28"/>
          <w:szCs w:val="28"/>
        </w:rPr>
        <w:t>年</w:t>
      </w:r>
      <w:r>
        <w:rPr>
          <w:rFonts w:ascii="Times New Roman" w:eastAsia="仿宋" w:hAnsi="Times New Roman" w:hint="eastAsia"/>
          <w:kern w:val="0"/>
          <w:sz w:val="28"/>
          <w:szCs w:val="28"/>
        </w:rPr>
        <w:t>8</w:t>
      </w:r>
      <w:r>
        <w:rPr>
          <w:rFonts w:ascii="Times New Roman" w:eastAsia="仿宋" w:hAnsi="仿宋"/>
          <w:kern w:val="0"/>
          <w:sz w:val="28"/>
          <w:szCs w:val="28"/>
        </w:rPr>
        <w:t>月</w:t>
      </w:r>
      <w:r>
        <w:rPr>
          <w:rFonts w:ascii="Times New Roman" w:eastAsia="仿宋" w:hAnsi="仿宋" w:hint="eastAsia"/>
          <w:kern w:val="0"/>
          <w:sz w:val="28"/>
          <w:szCs w:val="28"/>
        </w:rPr>
        <w:t>1</w:t>
      </w:r>
      <w:r>
        <w:rPr>
          <w:rFonts w:ascii="Times New Roman" w:eastAsia="仿宋" w:hAnsi="仿宋"/>
          <w:kern w:val="0"/>
          <w:sz w:val="28"/>
          <w:szCs w:val="28"/>
        </w:rPr>
        <w:t>4</w:t>
      </w:r>
      <w:r>
        <w:rPr>
          <w:rFonts w:ascii="Times New Roman" w:eastAsia="仿宋" w:hAnsi="仿宋"/>
          <w:kern w:val="0"/>
          <w:sz w:val="28"/>
          <w:szCs w:val="28"/>
        </w:rPr>
        <w:t>日</w:t>
      </w:r>
    </w:p>
    <w:p w:rsidR="00075CFA" w:rsidRDefault="00075CFA" w:rsidP="00075CFA">
      <w:pPr>
        <w:widowControl/>
        <w:spacing w:line="500" w:lineRule="exact"/>
        <w:ind w:right="420"/>
        <w:jc w:val="left"/>
        <w:rPr>
          <w:rFonts w:ascii="Times New Roman" w:eastAsia="仿宋" w:hAnsi="Times New Roman"/>
          <w:kern w:val="0"/>
          <w:sz w:val="28"/>
          <w:szCs w:val="28"/>
        </w:rPr>
      </w:pPr>
    </w:p>
    <w:p w:rsidR="00075CFA" w:rsidRDefault="00075CFA" w:rsidP="00075CFA">
      <w:pPr>
        <w:widowControl/>
        <w:spacing w:line="500" w:lineRule="exact"/>
        <w:ind w:right="420"/>
        <w:jc w:val="left"/>
        <w:rPr>
          <w:rFonts w:ascii="Times New Roman" w:eastAsia="仿宋" w:hAnsi="Times New Roman"/>
          <w:kern w:val="0"/>
          <w:sz w:val="28"/>
          <w:szCs w:val="28"/>
        </w:rPr>
        <w:sectPr w:rsidR="00075CFA">
          <w:headerReference w:type="default" r:id="rId6"/>
          <w:footerReference w:type="default" r:id="rId7"/>
          <w:pgSz w:w="11906" w:h="16838"/>
          <w:pgMar w:top="1440" w:right="1800" w:bottom="1440" w:left="1800" w:header="851" w:footer="992" w:gutter="0"/>
          <w:cols w:space="720"/>
          <w:docGrid w:type="lines" w:linePitch="312"/>
        </w:sectPr>
      </w:pPr>
      <w:r>
        <w:rPr>
          <w:rFonts w:ascii="Times New Roman" w:eastAsia="仿宋" w:hAnsi="Times New Roman" w:hint="eastAsia"/>
          <w:kern w:val="0"/>
          <w:sz w:val="28"/>
          <w:szCs w:val="28"/>
        </w:rPr>
        <w:t>附件：初赛院校汇总表：</w:t>
      </w:r>
    </w:p>
    <w:p w:rsidR="00075CFA" w:rsidRDefault="00075CFA" w:rsidP="00075CFA">
      <w:pPr>
        <w:pStyle w:val="Default"/>
        <w:spacing w:line="500" w:lineRule="exact"/>
        <w:rPr>
          <w:rFonts w:ascii="仿宋_GB2312" w:eastAsia="仿宋_GB2312" w:hAnsi="Times New Roman" w:cs="宋体"/>
          <w:sz w:val="28"/>
          <w:szCs w:val="28"/>
        </w:rPr>
      </w:pPr>
      <w:r>
        <w:rPr>
          <w:rFonts w:ascii="仿宋_GB2312" w:eastAsia="仿宋_GB2312" w:hAnsi="Times New Roman" w:cs="宋体" w:hint="eastAsia"/>
          <w:sz w:val="28"/>
          <w:szCs w:val="28"/>
        </w:rPr>
        <w:lastRenderedPageBreak/>
        <w:t>附件：</w:t>
      </w:r>
    </w:p>
    <w:p w:rsidR="00075CFA" w:rsidRDefault="00075CFA" w:rsidP="00075CFA">
      <w:pPr>
        <w:pStyle w:val="Default"/>
        <w:spacing w:line="500" w:lineRule="exact"/>
        <w:jc w:val="center"/>
        <w:rPr>
          <w:rFonts w:ascii="仿宋_GB2312" w:eastAsia="仿宋_GB2312" w:hAnsi="Times New Roman" w:cs="宋体"/>
          <w:sz w:val="28"/>
          <w:szCs w:val="28"/>
        </w:rPr>
      </w:pPr>
      <w:r>
        <w:rPr>
          <w:rFonts w:hAnsi="黑体" w:cs="宋体" w:hint="eastAsia"/>
          <w:sz w:val="32"/>
          <w:szCs w:val="32"/>
        </w:rPr>
        <w:t>2017年度全日制教育硕士小学教育专业教学技能大赛（初赛）选手汇总表</w:t>
      </w:r>
    </w:p>
    <w:tbl>
      <w:tblPr>
        <w:tblpPr w:leftFromText="180" w:rightFromText="180" w:vertAnchor="text" w:horzAnchor="page" w:tblpX="1535"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404"/>
        <w:gridCol w:w="1332"/>
        <w:gridCol w:w="852"/>
        <w:gridCol w:w="1332"/>
        <w:gridCol w:w="1368"/>
        <w:gridCol w:w="1308"/>
        <w:gridCol w:w="2589"/>
        <w:gridCol w:w="1836"/>
      </w:tblGrid>
      <w:tr w:rsidR="00075CFA" w:rsidTr="00451103">
        <w:trPr>
          <w:trHeight w:val="600"/>
        </w:trPr>
        <w:tc>
          <w:tcPr>
            <w:tcW w:w="754" w:type="dxa"/>
            <w:vAlign w:val="center"/>
          </w:tcPr>
          <w:p w:rsidR="00075CFA" w:rsidRDefault="00075CFA" w:rsidP="00451103">
            <w:pPr>
              <w:widowControl/>
              <w:spacing w:line="500" w:lineRule="exact"/>
              <w:jc w:val="center"/>
              <w:rPr>
                <w:rFonts w:ascii="宋体" w:cs="宋体"/>
                <w:color w:val="000000"/>
                <w:kern w:val="0"/>
                <w:sz w:val="24"/>
                <w:szCs w:val="24"/>
              </w:rPr>
            </w:pPr>
            <w:r>
              <w:rPr>
                <w:rFonts w:ascii="宋体" w:hAnsi="宋体" w:cs="宋体" w:hint="eastAsia"/>
                <w:color w:val="000000"/>
                <w:kern w:val="0"/>
                <w:sz w:val="24"/>
                <w:szCs w:val="24"/>
              </w:rPr>
              <w:t>序号</w:t>
            </w:r>
          </w:p>
        </w:tc>
        <w:tc>
          <w:tcPr>
            <w:tcW w:w="1404" w:type="dxa"/>
            <w:vAlign w:val="center"/>
          </w:tcPr>
          <w:p w:rsidR="00075CFA" w:rsidRDefault="00075CFA" w:rsidP="00451103">
            <w:pPr>
              <w:widowControl/>
              <w:spacing w:line="500" w:lineRule="exact"/>
              <w:jc w:val="center"/>
              <w:rPr>
                <w:rFonts w:ascii="宋体" w:cs="宋体"/>
                <w:color w:val="000000"/>
                <w:kern w:val="0"/>
                <w:sz w:val="24"/>
                <w:szCs w:val="24"/>
              </w:rPr>
            </w:pPr>
            <w:r>
              <w:rPr>
                <w:rFonts w:ascii="宋体" w:hAnsi="宋体" w:cs="宋体" w:hint="eastAsia"/>
                <w:color w:val="000000"/>
                <w:kern w:val="0"/>
                <w:sz w:val="24"/>
                <w:szCs w:val="24"/>
              </w:rPr>
              <w:t>培养院校</w:t>
            </w:r>
          </w:p>
        </w:tc>
        <w:tc>
          <w:tcPr>
            <w:tcW w:w="1332" w:type="dxa"/>
            <w:vAlign w:val="center"/>
          </w:tcPr>
          <w:p w:rsidR="00075CFA" w:rsidRDefault="00075CFA" w:rsidP="00451103">
            <w:pPr>
              <w:widowControl/>
              <w:spacing w:line="500" w:lineRule="exact"/>
              <w:jc w:val="center"/>
              <w:rPr>
                <w:rFonts w:ascii="宋体" w:cs="宋体"/>
                <w:color w:val="000000"/>
                <w:kern w:val="0"/>
                <w:sz w:val="24"/>
                <w:szCs w:val="24"/>
              </w:rPr>
            </w:pPr>
            <w:r>
              <w:rPr>
                <w:rFonts w:ascii="宋体" w:hAnsi="宋体" w:cs="宋体" w:hint="eastAsia"/>
                <w:color w:val="000000"/>
                <w:kern w:val="0"/>
                <w:sz w:val="24"/>
                <w:szCs w:val="24"/>
              </w:rPr>
              <w:t>选手姓名</w:t>
            </w:r>
          </w:p>
        </w:tc>
        <w:tc>
          <w:tcPr>
            <w:tcW w:w="852" w:type="dxa"/>
            <w:vAlign w:val="center"/>
          </w:tcPr>
          <w:p w:rsidR="00075CFA" w:rsidRDefault="00075CFA" w:rsidP="00451103">
            <w:pPr>
              <w:widowControl/>
              <w:spacing w:line="500" w:lineRule="exact"/>
              <w:jc w:val="center"/>
              <w:rPr>
                <w:rFonts w:ascii="宋体" w:cs="宋体"/>
                <w:color w:val="000000"/>
                <w:kern w:val="0"/>
                <w:sz w:val="24"/>
                <w:szCs w:val="24"/>
              </w:rPr>
            </w:pPr>
            <w:r>
              <w:rPr>
                <w:rFonts w:ascii="宋体" w:hAnsi="宋体" w:cs="宋体" w:hint="eastAsia"/>
                <w:color w:val="000000"/>
                <w:kern w:val="0"/>
                <w:sz w:val="24"/>
                <w:szCs w:val="24"/>
              </w:rPr>
              <w:t>性别</w:t>
            </w:r>
          </w:p>
        </w:tc>
        <w:tc>
          <w:tcPr>
            <w:tcW w:w="1332" w:type="dxa"/>
            <w:vAlign w:val="center"/>
          </w:tcPr>
          <w:p w:rsidR="00075CFA" w:rsidRDefault="00075CFA" w:rsidP="00451103">
            <w:pPr>
              <w:widowControl/>
              <w:spacing w:line="500" w:lineRule="exact"/>
              <w:jc w:val="center"/>
              <w:rPr>
                <w:rFonts w:ascii="宋体" w:cs="宋体"/>
                <w:color w:val="000000"/>
                <w:kern w:val="0"/>
                <w:sz w:val="24"/>
                <w:szCs w:val="24"/>
              </w:rPr>
            </w:pPr>
            <w:r>
              <w:rPr>
                <w:rFonts w:ascii="宋体" w:hAnsi="宋体" w:cs="宋体" w:hint="eastAsia"/>
                <w:color w:val="000000"/>
                <w:kern w:val="0"/>
                <w:sz w:val="24"/>
                <w:szCs w:val="24"/>
              </w:rPr>
              <w:t>身份证号</w:t>
            </w:r>
          </w:p>
        </w:tc>
        <w:tc>
          <w:tcPr>
            <w:tcW w:w="1368" w:type="dxa"/>
            <w:vAlign w:val="center"/>
          </w:tcPr>
          <w:p w:rsidR="00075CFA" w:rsidRDefault="00075CFA" w:rsidP="00451103">
            <w:pPr>
              <w:widowControl/>
              <w:spacing w:line="500" w:lineRule="exact"/>
              <w:jc w:val="center"/>
              <w:rPr>
                <w:rFonts w:ascii="宋体" w:cs="宋体"/>
                <w:color w:val="000000"/>
                <w:kern w:val="0"/>
                <w:sz w:val="24"/>
                <w:szCs w:val="24"/>
              </w:rPr>
            </w:pPr>
            <w:r>
              <w:rPr>
                <w:rFonts w:ascii="宋体" w:hAnsi="宋体" w:cs="宋体" w:hint="eastAsia"/>
                <w:color w:val="000000"/>
                <w:kern w:val="0"/>
                <w:sz w:val="24"/>
                <w:szCs w:val="24"/>
              </w:rPr>
              <w:t>联系电话</w:t>
            </w:r>
          </w:p>
        </w:tc>
        <w:tc>
          <w:tcPr>
            <w:tcW w:w="1308" w:type="dxa"/>
            <w:vAlign w:val="center"/>
          </w:tcPr>
          <w:p w:rsidR="00075CFA" w:rsidRDefault="00075CFA" w:rsidP="00451103">
            <w:pPr>
              <w:widowControl/>
              <w:spacing w:line="500" w:lineRule="exact"/>
              <w:jc w:val="center"/>
              <w:rPr>
                <w:rFonts w:ascii="宋体" w:hAnsi="宋体" w:cs="宋体"/>
                <w:color w:val="000000"/>
                <w:kern w:val="0"/>
                <w:sz w:val="24"/>
                <w:szCs w:val="24"/>
              </w:rPr>
            </w:pPr>
            <w:r>
              <w:rPr>
                <w:rFonts w:ascii="宋体" w:hAnsi="宋体" w:cs="宋体" w:hint="eastAsia"/>
                <w:color w:val="000000"/>
                <w:kern w:val="0"/>
                <w:sz w:val="24"/>
                <w:szCs w:val="24"/>
              </w:rPr>
              <w:t>电子邮箱</w:t>
            </w:r>
          </w:p>
        </w:tc>
        <w:tc>
          <w:tcPr>
            <w:tcW w:w="2589" w:type="dxa"/>
            <w:vAlign w:val="center"/>
          </w:tcPr>
          <w:p w:rsidR="00075CFA" w:rsidRDefault="00075CFA" w:rsidP="00451103">
            <w:pPr>
              <w:widowControl/>
              <w:spacing w:line="500" w:lineRule="exact"/>
              <w:jc w:val="center"/>
              <w:rPr>
                <w:rFonts w:ascii="宋体" w:hAnsi="宋体" w:cs="宋体"/>
                <w:color w:val="000000"/>
                <w:kern w:val="0"/>
                <w:sz w:val="24"/>
                <w:szCs w:val="24"/>
              </w:rPr>
            </w:pPr>
            <w:r>
              <w:rPr>
                <w:rFonts w:ascii="宋体" w:hAnsi="宋体" w:cs="宋体" w:hint="eastAsia"/>
                <w:color w:val="000000"/>
                <w:kern w:val="0"/>
                <w:sz w:val="24"/>
                <w:szCs w:val="24"/>
              </w:rPr>
              <w:t>参赛学科及作品名称</w:t>
            </w:r>
          </w:p>
        </w:tc>
        <w:tc>
          <w:tcPr>
            <w:tcW w:w="1836" w:type="dxa"/>
            <w:vAlign w:val="center"/>
          </w:tcPr>
          <w:p w:rsidR="00075CFA" w:rsidRDefault="00075CFA" w:rsidP="00451103">
            <w:pPr>
              <w:widowControl/>
              <w:spacing w:line="500" w:lineRule="exact"/>
              <w:jc w:val="center"/>
              <w:rPr>
                <w:rFonts w:ascii="宋体" w:hAnsi="宋体" w:cs="宋体"/>
                <w:color w:val="000000"/>
                <w:kern w:val="0"/>
                <w:sz w:val="24"/>
                <w:szCs w:val="24"/>
              </w:rPr>
            </w:pPr>
            <w:r>
              <w:rPr>
                <w:rFonts w:ascii="宋体" w:hAnsi="宋体" w:cs="宋体" w:hint="eastAsia"/>
                <w:color w:val="000000"/>
                <w:kern w:val="0"/>
                <w:sz w:val="24"/>
                <w:szCs w:val="24"/>
              </w:rPr>
              <w:t>指导教师姓名</w:t>
            </w:r>
          </w:p>
        </w:tc>
      </w:tr>
      <w:tr w:rsidR="00075CFA" w:rsidTr="00451103">
        <w:trPr>
          <w:trHeight w:val="600"/>
        </w:trPr>
        <w:tc>
          <w:tcPr>
            <w:tcW w:w="754" w:type="dxa"/>
            <w:vAlign w:val="center"/>
          </w:tcPr>
          <w:p w:rsidR="00075CFA" w:rsidRDefault="00075CFA" w:rsidP="00451103">
            <w:pPr>
              <w:widowControl/>
              <w:spacing w:line="500" w:lineRule="exact"/>
              <w:jc w:val="center"/>
              <w:rPr>
                <w:rFonts w:ascii="宋体" w:hAnsi="宋体" w:cs="宋体"/>
                <w:color w:val="000000"/>
                <w:kern w:val="0"/>
                <w:sz w:val="24"/>
                <w:szCs w:val="24"/>
              </w:rPr>
            </w:pPr>
            <w:r>
              <w:rPr>
                <w:rFonts w:ascii="宋体" w:hAnsi="宋体" w:cs="宋体"/>
                <w:color w:val="000000"/>
                <w:kern w:val="0"/>
                <w:sz w:val="24"/>
                <w:szCs w:val="24"/>
              </w:rPr>
              <w:t>1</w:t>
            </w:r>
          </w:p>
        </w:tc>
        <w:tc>
          <w:tcPr>
            <w:tcW w:w="1404"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3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85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3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68"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08"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2589" w:type="dxa"/>
          </w:tcPr>
          <w:p w:rsidR="00075CFA" w:rsidRDefault="00075CFA" w:rsidP="00451103">
            <w:pPr>
              <w:widowControl/>
              <w:spacing w:line="500" w:lineRule="exact"/>
              <w:jc w:val="left"/>
              <w:rPr>
                <w:rFonts w:ascii="宋体" w:hAnsi="宋体" w:cs="宋体"/>
                <w:color w:val="000000"/>
                <w:kern w:val="0"/>
                <w:sz w:val="24"/>
                <w:szCs w:val="24"/>
              </w:rPr>
            </w:pPr>
          </w:p>
        </w:tc>
        <w:tc>
          <w:tcPr>
            <w:tcW w:w="1836" w:type="dxa"/>
          </w:tcPr>
          <w:p w:rsidR="00075CFA" w:rsidRDefault="00075CFA" w:rsidP="00451103">
            <w:pPr>
              <w:widowControl/>
              <w:spacing w:line="500" w:lineRule="exact"/>
              <w:jc w:val="left"/>
              <w:rPr>
                <w:rFonts w:ascii="宋体" w:hAnsi="宋体" w:cs="宋体"/>
                <w:color w:val="000000"/>
                <w:kern w:val="0"/>
                <w:sz w:val="24"/>
                <w:szCs w:val="24"/>
              </w:rPr>
            </w:pPr>
          </w:p>
        </w:tc>
      </w:tr>
      <w:tr w:rsidR="00075CFA" w:rsidTr="00451103">
        <w:trPr>
          <w:trHeight w:val="600"/>
        </w:trPr>
        <w:tc>
          <w:tcPr>
            <w:tcW w:w="754" w:type="dxa"/>
            <w:vAlign w:val="center"/>
          </w:tcPr>
          <w:p w:rsidR="00075CFA" w:rsidRDefault="00075CFA" w:rsidP="00451103">
            <w:pPr>
              <w:widowControl/>
              <w:spacing w:line="500" w:lineRule="exact"/>
              <w:jc w:val="center"/>
              <w:rPr>
                <w:rFonts w:ascii="宋体" w:hAnsi="宋体" w:cs="宋体"/>
                <w:color w:val="000000"/>
                <w:kern w:val="0"/>
                <w:sz w:val="24"/>
                <w:szCs w:val="24"/>
              </w:rPr>
            </w:pPr>
            <w:r>
              <w:rPr>
                <w:rFonts w:ascii="宋体" w:hAnsi="宋体" w:cs="宋体"/>
                <w:color w:val="000000"/>
                <w:kern w:val="0"/>
                <w:sz w:val="24"/>
                <w:szCs w:val="24"/>
              </w:rPr>
              <w:t>2</w:t>
            </w:r>
          </w:p>
        </w:tc>
        <w:tc>
          <w:tcPr>
            <w:tcW w:w="1404"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3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85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3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68"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08"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2589" w:type="dxa"/>
          </w:tcPr>
          <w:p w:rsidR="00075CFA" w:rsidRDefault="00075CFA" w:rsidP="00451103">
            <w:pPr>
              <w:widowControl/>
              <w:spacing w:line="500" w:lineRule="exact"/>
              <w:jc w:val="left"/>
              <w:rPr>
                <w:rFonts w:ascii="宋体" w:hAnsi="宋体" w:cs="宋体"/>
                <w:color w:val="000000"/>
                <w:kern w:val="0"/>
                <w:sz w:val="24"/>
                <w:szCs w:val="24"/>
              </w:rPr>
            </w:pPr>
          </w:p>
        </w:tc>
        <w:tc>
          <w:tcPr>
            <w:tcW w:w="1836" w:type="dxa"/>
          </w:tcPr>
          <w:p w:rsidR="00075CFA" w:rsidRDefault="00075CFA" w:rsidP="00451103">
            <w:pPr>
              <w:widowControl/>
              <w:spacing w:line="500" w:lineRule="exact"/>
              <w:jc w:val="left"/>
              <w:rPr>
                <w:rFonts w:ascii="宋体" w:hAnsi="宋体" w:cs="宋体"/>
                <w:color w:val="000000"/>
                <w:kern w:val="0"/>
                <w:sz w:val="24"/>
                <w:szCs w:val="24"/>
              </w:rPr>
            </w:pPr>
          </w:p>
        </w:tc>
      </w:tr>
      <w:tr w:rsidR="00075CFA" w:rsidTr="00451103">
        <w:trPr>
          <w:trHeight w:val="600"/>
        </w:trPr>
        <w:tc>
          <w:tcPr>
            <w:tcW w:w="754" w:type="dxa"/>
            <w:vAlign w:val="center"/>
          </w:tcPr>
          <w:p w:rsidR="00075CFA" w:rsidRDefault="00075CFA" w:rsidP="00451103">
            <w:pPr>
              <w:widowControl/>
              <w:spacing w:line="500" w:lineRule="exact"/>
              <w:jc w:val="center"/>
              <w:rPr>
                <w:rFonts w:ascii="宋体" w:hAnsi="宋体" w:cs="宋体"/>
                <w:color w:val="000000"/>
                <w:kern w:val="0"/>
                <w:sz w:val="24"/>
                <w:szCs w:val="24"/>
              </w:rPr>
            </w:pPr>
            <w:r>
              <w:rPr>
                <w:rFonts w:ascii="宋体" w:hAnsi="宋体" w:cs="宋体"/>
                <w:color w:val="000000"/>
                <w:kern w:val="0"/>
                <w:sz w:val="24"/>
                <w:szCs w:val="24"/>
              </w:rPr>
              <w:t>3</w:t>
            </w:r>
          </w:p>
        </w:tc>
        <w:tc>
          <w:tcPr>
            <w:tcW w:w="1404"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3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85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3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68"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08"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2589" w:type="dxa"/>
          </w:tcPr>
          <w:p w:rsidR="00075CFA" w:rsidRDefault="00075CFA" w:rsidP="00451103">
            <w:pPr>
              <w:widowControl/>
              <w:spacing w:line="500" w:lineRule="exact"/>
              <w:jc w:val="left"/>
              <w:rPr>
                <w:rFonts w:ascii="宋体" w:hAnsi="宋体" w:cs="宋体"/>
                <w:color w:val="000000"/>
                <w:kern w:val="0"/>
                <w:sz w:val="24"/>
                <w:szCs w:val="24"/>
              </w:rPr>
            </w:pPr>
          </w:p>
        </w:tc>
        <w:tc>
          <w:tcPr>
            <w:tcW w:w="1836" w:type="dxa"/>
          </w:tcPr>
          <w:p w:rsidR="00075CFA" w:rsidRDefault="00075CFA" w:rsidP="00451103">
            <w:pPr>
              <w:widowControl/>
              <w:spacing w:line="500" w:lineRule="exact"/>
              <w:jc w:val="left"/>
              <w:rPr>
                <w:rFonts w:ascii="宋体" w:hAnsi="宋体" w:cs="宋体"/>
                <w:color w:val="000000"/>
                <w:kern w:val="0"/>
                <w:sz w:val="24"/>
                <w:szCs w:val="24"/>
              </w:rPr>
            </w:pPr>
          </w:p>
        </w:tc>
      </w:tr>
      <w:tr w:rsidR="00075CFA" w:rsidTr="00451103">
        <w:trPr>
          <w:trHeight w:val="600"/>
        </w:trPr>
        <w:tc>
          <w:tcPr>
            <w:tcW w:w="754" w:type="dxa"/>
            <w:vAlign w:val="center"/>
          </w:tcPr>
          <w:p w:rsidR="00075CFA" w:rsidRDefault="00075CFA" w:rsidP="00451103">
            <w:pPr>
              <w:widowControl/>
              <w:spacing w:line="500" w:lineRule="exact"/>
              <w:jc w:val="center"/>
              <w:rPr>
                <w:rFonts w:ascii="宋体" w:hAnsi="宋体" w:cs="宋体"/>
                <w:color w:val="000000"/>
                <w:kern w:val="0"/>
                <w:sz w:val="24"/>
                <w:szCs w:val="24"/>
              </w:rPr>
            </w:pPr>
            <w:r>
              <w:rPr>
                <w:rFonts w:ascii="宋体" w:hAnsi="宋体" w:cs="宋体"/>
                <w:color w:val="000000"/>
                <w:kern w:val="0"/>
                <w:sz w:val="24"/>
                <w:szCs w:val="24"/>
              </w:rPr>
              <w:t>4</w:t>
            </w:r>
          </w:p>
        </w:tc>
        <w:tc>
          <w:tcPr>
            <w:tcW w:w="1404"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3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85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32"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68"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308" w:type="dxa"/>
            <w:vAlign w:val="center"/>
          </w:tcPr>
          <w:p w:rsidR="00075CFA" w:rsidRDefault="00075CFA" w:rsidP="00451103">
            <w:pPr>
              <w:widowControl/>
              <w:spacing w:line="500" w:lineRule="exact"/>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2589" w:type="dxa"/>
          </w:tcPr>
          <w:p w:rsidR="00075CFA" w:rsidRDefault="00075CFA" w:rsidP="00451103">
            <w:pPr>
              <w:widowControl/>
              <w:spacing w:line="500" w:lineRule="exact"/>
              <w:jc w:val="left"/>
              <w:rPr>
                <w:rFonts w:ascii="宋体" w:hAnsi="宋体" w:cs="宋体"/>
                <w:color w:val="000000"/>
                <w:kern w:val="0"/>
                <w:sz w:val="24"/>
                <w:szCs w:val="24"/>
              </w:rPr>
            </w:pPr>
          </w:p>
        </w:tc>
        <w:tc>
          <w:tcPr>
            <w:tcW w:w="1836" w:type="dxa"/>
          </w:tcPr>
          <w:p w:rsidR="00075CFA" w:rsidRDefault="00075CFA" w:rsidP="00451103">
            <w:pPr>
              <w:widowControl/>
              <w:spacing w:line="500" w:lineRule="exact"/>
              <w:jc w:val="left"/>
              <w:rPr>
                <w:rFonts w:ascii="宋体" w:hAnsi="宋体" w:cs="宋体"/>
                <w:color w:val="000000"/>
                <w:kern w:val="0"/>
                <w:sz w:val="24"/>
                <w:szCs w:val="24"/>
              </w:rPr>
            </w:pPr>
          </w:p>
        </w:tc>
      </w:tr>
    </w:tbl>
    <w:p w:rsidR="00075CFA" w:rsidRDefault="00075CFA" w:rsidP="00075CFA">
      <w:pPr>
        <w:pStyle w:val="Default"/>
        <w:spacing w:beforeLines="100" w:before="240" w:line="500" w:lineRule="exact"/>
        <w:jc w:val="both"/>
        <w:rPr>
          <w:rFonts w:ascii="仿宋_GB2312" w:eastAsia="仿宋_GB2312" w:hAnsi="Times New Roman" w:cs="宋体"/>
          <w:sz w:val="28"/>
          <w:szCs w:val="28"/>
        </w:rPr>
      </w:pPr>
    </w:p>
    <w:p w:rsidR="00075CFA" w:rsidRDefault="00075CFA" w:rsidP="00075CFA">
      <w:pPr>
        <w:widowControl/>
        <w:spacing w:line="500" w:lineRule="exact"/>
        <w:ind w:right="420"/>
        <w:jc w:val="left"/>
        <w:rPr>
          <w:rFonts w:ascii="Times New Roman" w:eastAsia="仿宋" w:hAnsi="Times New Roman"/>
          <w:kern w:val="0"/>
          <w:sz w:val="28"/>
          <w:szCs w:val="28"/>
        </w:rPr>
      </w:pPr>
    </w:p>
    <w:p w:rsidR="00A8795F" w:rsidRDefault="00A8795F"/>
    <w:sectPr w:rsidR="00A8795F">
      <w:pgSz w:w="16848" w:h="11908" w:orient="landscape"/>
      <w:pgMar w:top="1304" w:right="1247" w:bottom="1361" w:left="124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F6" w:rsidRDefault="00EA4AF6">
      <w:r>
        <w:separator/>
      </w:r>
    </w:p>
  </w:endnote>
  <w:endnote w:type="continuationSeparator" w:id="0">
    <w:p w:rsidR="00EA4AF6" w:rsidRDefault="00EA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80" w:rsidRDefault="00075CFA">
    <w:pPr>
      <w:pStyle w:val="a4"/>
      <w:framePr w:h="0" w:wrap="around" w:vAnchor="text" w:hAnchor="margin" w:xAlign="center" w:y="1"/>
      <w:rPr>
        <w:rStyle w:val="a3"/>
      </w:rPr>
    </w:pPr>
    <w:r>
      <w:fldChar w:fldCharType="begin"/>
    </w:r>
    <w:r>
      <w:rPr>
        <w:rStyle w:val="a3"/>
      </w:rPr>
      <w:instrText xml:space="preserve">PAGE  </w:instrText>
    </w:r>
    <w:r>
      <w:fldChar w:fldCharType="separate"/>
    </w:r>
    <w:r w:rsidR="00353EA3">
      <w:rPr>
        <w:rStyle w:val="a3"/>
        <w:noProof/>
      </w:rPr>
      <w:t>2</w:t>
    </w:r>
    <w:r>
      <w:fldChar w:fldCharType="end"/>
    </w:r>
  </w:p>
  <w:p w:rsidR="004B4780" w:rsidRDefault="00EA4A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F6" w:rsidRDefault="00EA4AF6">
      <w:r>
        <w:separator/>
      </w:r>
    </w:p>
  </w:footnote>
  <w:footnote w:type="continuationSeparator" w:id="0">
    <w:p w:rsidR="00EA4AF6" w:rsidRDefault="00EA4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80" w:rsidRDefault="00EA4AF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FA"/>
    <w:rsid w:val="00075CFA"/>
    <w:rsid w:val="00193AE3"/>
    <w:rsid w:val="00353EA3"/>
    <w:rsid w:val="005A728D"/>
    <w:rsid w:val="00A34955"/>
    <w:rsid w:val="00A8795F"/>
    <w:rsid w:val="00EA4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1F6B7-ACD0-4990-9FE3-763E3EFC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C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75CFA"/>
  </w:style>
  <w:style w:type="paragraph" w:customStyle="1" w:styleId="Default">
    <w:name w:val="Default"/>
    <w:uiPriority w:val="99"/>
    <w:rsid w:val="00075CFA"/>
    <w:pPr>
      <w:widowControl w:val="0"/>
      <w:autoSpaceDE w:val="0"/>
      <w:autoSpaceDN w:val="0"/>
      <w:adjustRightInd w:val="0"/>
    </w:pPr>
    <w:rPr>
      <w:rFonts w:ascii="黑体" w:eastAsia="黑体" w:hAnsi="Calibri" w:cs="黑体"/>
      <w:color w:val="000000"/>
      <w:kern w:val="0"/>
      <w:sz w:val="24"/>
      <w:szCs w:val="24"/>
    </w:rPr>
  </w:style>
  <w:style w:type="paragraph" w:styleId="a4">
    <w:name w:val="footer"/>
    <w:basedOn w:val="a"/>
    <w:link w:val="Char"/>
    <w:rsid w:val="00075CFA"/>
    <w:pPr>
      <w:tabs>
        <w:tab w:val="center" w:pos="4153"/>
        <w:tab w:val="right" w:pos="8306"/>
      </w:tabs>
      <w:snapToGrid w:val="0"/>
      <w:jc w:val="left"/>
    </w:pPr>
    <w:rPr>
      <w:sz w:val="18"/>
      <w:szCs w:val="18"/>
    </w:rPr>
  </w:style>
  <w:style w:type="character" w:customStyle="1" w:styleId="Char">
    <w:name w:val="页脚 Char"/>
    <w:basedOn w:val="a0"/>
    <w:link w:val="a4"/>
    <w:rsid w:val="00075CFA"/>
    <w:rPr>
      <w:rFonts w:ascii="Calibri" w:eastAsia="宋体" w:hAnsi="Calibri" w:cs="Times New Roman"/>
      <w:sz w:val="18"/>
      <w:szCs w:val="18"/>
    </w:rPr>
  </w:style>
  <w:style w:type="paragraph" w:styleId="a5">
    <w:name w:val="header"/>
    <w:basedOn w:val="a"/>
    <w:link w:val="Char0"/>
    <w:rsid w:val="00075C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75CF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ZGC</cp:lastModifiedBy>
  <cp:revision>5</cp:revision>
  <dcterms:created xsi:type="dcterms:W3CDTF">2017-08-14T08:52:00Z</dcterms:created>
  <dcterms:modified xsi:type="dcterms:W3CDTF">2017-08-16T09:06:00Z</dcterms:modified>
</cp:coreProperties>
</file>