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bookmarkStart w:id="0" w:name="_GoBack"/>
      <w:bookmarkEnd w:id="0"/>
      <w:r>
        <w:rPr>
          <w:rFonts w:hint="eastAsia"/>
          <w:lang w:val="en-US" w:eastAsia="zh-CN"/>
        </w:rPr>
        <w:t>课程简介</w:t>
      </w:r>
    </w:p>
    <w:p>
      <w:pPr>
        <w:numPr>
          <w:ilvl w:val="0"/>
          <w:numId w:val="1"/>
        </w:numPr>
        <w:rPr>
          <w:rFonts w:hint="eastAsia"/>
          <w:sz w:val="32"/>
          <w:szCs w:val="32"/>
          <w:lang w:val="en-US" w:eastAsia="zh-CN"/>
        </w:rPr>
      </w:pPr>
      <w:r>
        <w:rPr>
          <w:rFonts w:hint="eastAsia"/>
          <w:sz w:val="32"/>
          <w:szCs w:val="32"/>
        </w:rPr>
        <w:t>习近平新时代中国特色社会主义思想</w:t>
      </w: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课程从以人民为中心的新发展理念的发展沿革出发，系统地讲述了紧紧围绕以人民为中心的五大发展理念。课程内容共分为六讲：以人民为中心的新发展理念、创新发展、协调发展、绿色发展、开放发展、共享发展。通过学习，学生将对中国共产党始终以人民为中心的核心思想有系统了解，体会以人民为中心的社会主义现代化内涵，理解创新、协调、绿色、开放、共享的深刻内涵和现实实践，进而对中国特色社会主义道路有更深刻的认识和理解。</w:t>
      </w:r>
    </w:p>
    <w:p>
      <w:pPr>
        <w:ind w:firstLine="455"/>
        <w:rPr>
          <w:rFonts w:hint="eastAsia" w:ascii="宋体" w:hAnsi="宋体" w:eastAsia="宋体" w:cs="宋体"/>
          <w:i w:val="0"/>
          <w:caps w:val="0"/>
          <w:color w:val="666666"/>
          <w:spacing w:val="0"/>
          <w:sz w:val="28"/>
          <w:szCs w:val="28"/>
        </w:rPr>
      </w:pPr>
    </w:p>
    <w:p>
      <w:pPr>
        <w:numPr>
          <w:ilvl w:val="0"/>
          <w:numId w:val="1"/>
        </w:numPr>
        <w:rPr>
          <w:rFonts w:hint="eastAsia"/>
          <w:sz w:val="32"/>
          <w:szCs w:val="32"/>
          <w:lang w:val="en-US" w:eastAsia="zh-CN"/>
        </w:rPr>
      </w:pPr>
      <w:r>
        <w:rPr>
          <w:rFonts w:hint="eastAsia"/>
          <w:sz w:val="32"/>
          <w:szCs w:val="32"/>
        </w:rPr>
        <w:t>如何写好科研论文</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你在为发表论文发愁吗？你知道写作一篇科研论文应从何开始吗？从文章题目，关键词，一直到结论，文献，该如何正确的组织文章结构？期刊主编都看重什么？文章发表后如何获得关注以及如何推广你的文章？学术出版道德相关的基本原则是什么？学术出版中都有哪些“雷区”? 本课程邀请到清华名师以及Elsevier出版人，为你讲述论文写作的原理，内容架构，技巧及学术伦理道德，并邀请优秀学生分享他们发表论文的宝贵经验，帮助你更有效的写作和发表学术论文。</w:t>
      </w:r>
    </w:p>
    <w:p>
      <w:pPr>
        <w:numPr>
          <w:ilvl w:val="0"/>
          <w:numId w:val="0"/>
        </w:numPr>
        <w:rPr>
          <w:rFonts w:hint="eastAsia"/>
          <w:sz w:val="32"/>
          <w:szCs w:val="32"/>
        </w:rPr>
      </w:pPr>
    </w:p>
    <w:p>
      <w:pPr>
        <w:numPr>
          <w:ilvl w:val="0"/>
          <w:numId w:val="1"/>
        </w:numPr>
        <w:rPr>
          <w:rFonts w:hint="eastAsia"/>
          <w:sz w:val="32"/>
          <w:szCs w:val="32"/>
        </w:rPr>
      </w:pPr>
      <w:r>
        <w:rPr>
          <w:rFonts w:hint="eastAsia"/>
          <w:sz w:val="32"/>
          <w:szCs w:val="32"/>
        </w:rPr>
        <w:t>英文科技论文写作与学术报告</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发表高质量的学术论文和参与国际学术交流已经成为科学研究必不可少的环节及衡量学术成就的重要指标。清晰的英文表达是国际期刊和会议论文被录用的基本要求。论文投稿和修改，与编辑打交道，熟悉并遵守国际学术规则和惯例十分重要。 本课程旨在指导学生如何撰写国际期刊和会议论文，介绍国际学术界的惯例和规则，讨论相关的东西方文化差异，并指导如何正确引用参考文献，尊重他人研究成果，如何参加学术活动如参加学术会议、如何当评审人及如何担任国际期刊编委、国际会议程序委员会委员等学术工作。本课程简短探讨如何选择研究课题和如何申请科研项目。</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lang w:val="en-US" w:eastAsia="zh-CN"/>
        </w:rPr>
      </w:pPr>
      <w:r>
        <w:rPr>
          <w:rFonts w:hint="eastAsia"/>
          <w:sz w:val="32"/>
          <w:szCs w:val="32"/>
        </w:rPr>
        <w:t>文献管理与信息分析</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lang w:val="en-US" w:eastAsia="zh-CN"/>
        </w:rPr>
        <w:t>本</w:t>
      </w:r>
      <w:r>
        <w:rPr>
          <w:rFonts w:hint="eastAsia" w:ascii="宋体" w:hAnsi="宋体" w:eastAsia="宋体" w:cs="宋体"/>
          <w:i w:val="0"/>
          <w:caps w:val="0"/>
          <w:color w:val="666666"/>
          <w:spacing w:val="0"/>
          <w:sz w:val="28"/>
          <w:szCs w:val="28"/>
        </w:rPr>
        <w:t>课程针对网络时代的个人信息需求设计。现代社会发展越来越快，背后根本的原因在于信息传播加快。这种变化，对人们获取信息和处理信息的能力提出了新的需求。我们认为，作为信息社会的一员，应该具备以下四个方面的技能，才能更好地适应社会发展的步伐。 （一）信息获取 不管什么行业，要想做到出色，要想进行创新，我们必须做到知己知彼。这种知己知彼的过程就是一个全面的信息调研过程。网络正在改变我们学习和工作的方式。现在，当我们碰到不懂的问题，首先想到的就是求助于网络，求助于搜索引擎。因此，网络利用的能力极大地影响了我们的学习能力和解决问题的能力。这一部分中主要介绍以下内容：1.网络信息的组织及其发展趋势，以及如何高效利用网络上的信息；2.如何有效利用搜索引擎；3.如何利用各种事实数据和文献数据库；4.如何同步追踪大量的文献信息和生活信息等。 （二）信息管理 我们阅读的信息多了，自然需要管理的信息也就多了；生活节奏加快了，我们更加忙碌，我们需要记住的各种碎片化的信息也越来越多了。这部分主要介绍以下几方面内容：1.如何有效管理海量的文献；2.如何管理你闪光的想法，如何管理生活中所有见到、听到、想到的碎片化信息，从而将自己的大脑从琐碎的记忆中解放出来；3.如何进行个人及团队的知识管理。 （三）文献信息分析 当我们面对海量的文献信息，最让我们纠结的问题是什么？——那就是到底哪篇才是我真正想看的，哪篇才是这个领域最核心的文献？如果能从大量的文献中快速定位出核心的文献，就不至于在大量低价值的文献中迷失。这部分内容介绍：如何利用引文分析软件HistCite快速定位出关键的文献，让你的文献调研工作事半功倍。（四）分享、协作、创新 网络技术的发展已经改变了我们生活的方方面面。如何获得好的思路，如何开展分享和协同工作，如何提升阅读文献、撰写论文报告的效率，如何借助一些云端工具提升自己的工作效率。</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rPr>
      </w:pPr>
      <w:r>
        <w:rPr>
          <w:rFonts w:hint="eastAsia"/>
          <w:sz w:val="32"/>
          <w:szCs w:val="32"/>
        </w:rPr>
        <w:t>不朽的艺术：走进大师与经典</w:t>
      </w:r>
    </w:p>
    <w:p>
      <w:pPr>
        <w:ind w:firstLine="560" w:firstLineChars="200"/>
        <w:rPr>
          <w:rFonts w:hint="eastAsia" w:ascii="宋体" w:hAnsi="宋体" w:eastAsia="宋体" w:cs="宋体"/>
          <w:i w:val="0"/>
          <w:caps w:val="0"/>
          <w:color w:val="666666"/>
          <w:spacing w:val="0"/>
          <w:sz w:val="28"/>
          <w:szCs w:val="28"/>
          <w:lang w:val="en-US" w:eastAsia="zh-CN"/>
        </w:rPr>
      </w:pPr>
      <w:r>
        <w:rPr>
          <w:rFonts w:hint="eastAsia" w:ascii="宋体" w:hAnsi="宋体" w:eastAsia="宋体" w:cs="宋体"/>
          <w:i w:val="0"/>
          <w:caps w:val="0"/>
          <w:color w:val="666666"/>
          <w:spacing w:val="0"/>
          <w:sz w:val="28"/>
          <w:szCs w:val="28"/>
        </w:rPr>
        <w:t>本课程在艺术史、美学理论、思想史和文化史的交叉融合的基础上，通过对经典艺术作品的比较和分析，帮助学生系统了解中西艺术史的发展和特点，梳理中西艺术的艺术观点和美学理论。在课程安排上，抓住重点，以点带面，尤其注重处理中国和西方、传统与现代的对比，力求使学生不同艺术形态的转换有完整的认识。其目的最终落于教学的出发点，即提高学生的审美判断力、欣赏力，涵养艺术趣味，培养具有人文情怀的专业人才。</w:t>
      </w:r>
    </w:p>
    <w:p>
      <w:pPr>
        <w:widowControl w:val="0"/>
        <w:numPr>
          <w:ilvl w:val="0"/>
          <w:numId w:val="0"/>
        </w:numPr>
        <w:jc w:val="both"/>
        <w:rPr>
          <w:rFonts w:hint="eastAsia" w:ascii="仿宋_GB2312" w:hAnsi="仿宋_GB2312" w:eastAsia="仿宋_GB2312" w:cs="仿宋_GB2312"/>
          <w:color w:val="auto"/>
          <w:kern w:val="1"/>
          <w:sz w:val="24"/>
          <w:szCs w:val="24"/>
          <w:lang w:val="en-US" w:eastAsia="zh-CN"/>
        </w:rPr>
      </w:pPr>
    </w:p>
    <w:p>
      <w:pPr>
        <w:numPr>
          <w:ilvl w:val="0"/>
          <w:numId w:val="1"/>
        </w:numPr>
        <w:rPr>
          <w:rFonts w:hint="eastAsia"/>
          <w:sz w:val="32"/>
          <w:szCs w:val="32"/>
          <w:lang w:val="en-US" w:eastAsia="zh-CN"/>
        </w:rPr>
      </w:pPr>
      <w:r>
        <w:rPr>
          <w:rFonts w:hint="eastAsia"/>
          <w:sz w:val="32"/>
          <w:szCs w:val="32"/>
        </w:rPr>
        <w:t>数理统计及其工程应用</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lang w:val="en-US" w:eastAsia="zh-CN"/>
        </w:rPr>
        <w:t>本</w:t>
      </w:r>
      <w:r>
        <w:rPr>
          <w:rFonts w:hint="eastAsia" w:ascii="宋体" w:hAnsi="宋体" w:eastAsia="宋体" w:cs="宋体"/>
          <w:i w:val="0"/>
          <w:caps w:val="0"/>
          <w:color w:val="666666"/>
          <w:spacing w:val="0"/>
          <w:sz w:val="28"/>
          <w:szCs w:val="28"/>
        </w:rPr>
        <w:t>课程是数据分析的入门课程，统计已经成为数据挖掘的三根支柱之一。数据已成为经济的新资源，发展的新引擎，信息的新矿山，科研的新依据、决策的新源泉。急需数据挖掘技术从高维海量的数据中提取有用的信息，解决健康医疗、科学发现、技术创新、商业管理、政府决策中的实际问题，深刻影响着人们的工作、生活和通信的方式。 课程含有R和SPSS两个统计分析软件，对数理统计在工程领域中的应用奠定了坚实的基础。课程突出案例教学，以职业需求为导向，提升学生的职业能力，旨在培养有竞争优势的应用创新的数据分析人才。</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lang w:val="en-US" w:eastAsia="zh-CN"/>
        </w:rPr>
      </w:pPr>
      <w:r>
        <w:rPr>
          <w:rFonts w:hint="eastAsia"/>
          <w:sz w:val="32"/>
          <w:szCs w:val="32"/>
          <w:lang w:val="en-US" w:eastAsia="zh-CN"/>
        </w:rPr>
        <w:t>运动与健康</w:t>
      </w:r>
    </w:p>
    <w:p>
      <w:pPr>
        <w:ind w:firstLine="560" w:firstLineChars="200"/>
        <w:rPr>
          <w:rFonts w:hint="eastAsia" w:ascii="宋体" w:hAnsi="宋体" w:eastAsia="宋体" w:cs="宋体"/>
          <w:i w:val="0"/>
          <w:caps w:val="0"/>
          <w:color w:val="666666"/>
          <w:spacing w:val="0"/>
          <w:sz w:val="28"/>
          <w:szCs w:val="28"/>
          <w:lang w:val="en-US" w:eastAsia="zh-CN"/>
        </w:rPr>
      </w:pPr>
      <w:r>
        <w:rPr>
          <w:rFonts w:hint="eastAsia" w:ascii="宋体" w:hAnsi="宋体" w:eastAsia="宋体" w:cs="宋体"/>
          <w:i w:val="0"/>
          <w:caps w:val="0"/>
          <w:color w:val="666666"/>
          <w:spacing w:val="0"/>
          <w:sz w:val="28"/>
          <w:szCs w:val="28"/>
          <w:lang w:val="en-US" w:eastAsia="zh-CN"/>
        </w:rPr>
        <w:t>本课程以人文社会科学的视野，将体育人文社会科学、运动人体科学和医学等相关学科有机地结合起来，系统、全面地阐述体育运动与健康的关系、如何向体育运动要健康、不同运动项目的健康机制、运动损伤的预防与处理等基本内容。</w:t>
      </w:r>
    </w:p>
    <w:p>
      <w:pPr>
        <w:numPr>
          <w:ilvl w:val="0"/>
          <w:numId w:val="0"/>
        </w:numPr>
        <w:rPr>
          <w:rFonts w:hint="eastAsia" w:ascii="仿宋_GB2312" w:hAnsi="仿宋_GB2312" w:eastAsia="仿宋_GB2312" w:cs="仿宋_GB2312"/>
          <w:color w:val="auto"/>
          <w:kern w:val="1"/>
          <w:sz w:val="24"/>
          <w:szCs w:val="24"/>
          <w:lang w:val="en-US" w:eastAsia="zh-CN"/>
        </w:rPr>
      </w:pPr>
      <w:r>
        <w:rPr>
          <w:rFonts w:hint="eastAsia" w:ascii="仿宋_GB2312" w:hAnsi="仿宋_GB2312" w:eastAsia="仿宋_GB2312" w:cs="仿宋_GB2312"/>
          <w:color w:val="auto"/>
          <w:kern w:val="1"/>
          <w:sz w:val="24"/>
          <w:szCs w:val="24"/>
          <w:lang w:val="en-US" w:eastAsia="zh-CN"/>
        </w:rPr>
        <w:t xml:space="preserve">   </w:t>
      </w:r>
    </w:p>
    <w:p>
      <w:pPr>
        <w:ind w:firstLine="560" w:firstLineChars="200"/>
        <w:rPr>
          <w:rFonts w:hint="eastAsia" w:ascii="宋体" w:hAnsi="宋体" w:eastAsia="宋体" w:cs="宋体"/>
          <w:i w:val="0"/>
          <w:caps w:val="0"/>
          <w:color w:val="666666"/>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7258"/>
    <w:multiLevelType w:val="singleLevel"/>
    <w:tmpl w:val="7854725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D02B5"/>
    <w:rsid w:val="0A197A29"/>
    <w:rsid w:val="11205D9B"/>
    <w:rsid w:val="2CBD02B5"/>
    <w:rsid w:val="70E3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2021-04-20T01:56:00Z</dcterms:created>
  <dc:creator>黄</dc:creator>
  <cp:lastModifiedBy>黄</cp:lastModifiedBy>
  <dcterms:modified xsi:type="dcterms:W3CDTF">2021-11-12T08:27:33Z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