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Style w:val="7"/>
          <w:rFonts w:hint="eastAsia" w:ascii="方正小标宋简体" w:hAnsi="Arial" w:eastAsia="方正小标宋简体" w:cs="Arial"/>
          <w:sz w:val="44"/>
          <w:szCs w:val="36"/>
        </w:rPr>
        <w:t>硕士研究生入学考试大纲</w:t>
      </w:r>
    </w:p>
    <w:p>
      <w:pPr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《4</w:t>
      </w:r>
      <w:r>
        <w:rPr>
          <w:rFonts w:ascii="宋体" w:hAnsi="宋体" w:eastAsia="宋体" w:cs="宋体"/>
          <w:b/>
          <w:bCs/>
          <w:color w:val="000000"/>
          <w:sz w:val="36"/>
          <w:szCs w:val="36"/>
        </w:rPr>
        <w:t>40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 xml:space="preserve">新闻与传播专业基础》 </w:t>
      </w:r>
    </w:p>
    <w:p>
      <w:pPr>
        <w:spacing w:line="276" w:lineRule="auto"/>
        <w:outlineLvl w:val="0"/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</w:pPr>
    </w:p>
    <w:p>
      <w:pPr>
        <w:spacing w:line="276" w:lineRule="auto"/>
        <w:outlineLvl w:val="0"/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  <w:t>一、考试性质</w:t>
      </w:r>
    </w:p>
    <w:p>
      <w:pPr>
        <w:spacing w:line="276" w:lineRule="auto"/>
        <w:ind w:firstLine="640" w:firstLineChars="200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《新闻与传播专业基础》是新闻与传播（专业学位）硕士生入学专业考试科目之一，主要考察考生对新闻传播学相关理论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的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概念、内涵理解和掌握，以及运用理论对当前新闻传播现象的阐释能力。</w:t>
      </w:r>
    </w:p>
    <w:p>
      <w:pPr>
        <w:spacing w:line="276" w:lineRule="auto"/>
        <w:ind w:firstLine="640" w:firstLineChars="200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spacing w:line="276" w:lineRule="auto"/>
        <w:outlineLvl w:val="0"/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  <w:t>二、考察目标</w:t>
      </w:r>
    </w:p>
    <w:p>
      <w:pPr>
        <w:spacing w:line="276" w:lineRule="auto"/>
        <w:ind w:firstLine="640" w:firstLineChars="200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理解和掌握新闻与传播学理论中的各流派与范式，能够透过传播现象对现实生活中的实际问题进行阐释与分析；能用新媒体技术与哲学的发展视角对当前科技变革、信息传播与社会发展等前沿问题进行综合探讨，并有独立的见解和阐述；了解新闻学的基本知识、概念和观点，掌握相关新闻理论分析判断社会现象。</w:t>
      </w:r>
    </w:p>
    <w:p>
      <w:pPr>
        <w:spacing w:line="276" w:lineRule="auto"/>
        <w:jc w:val="left"/>
        <w:outlineLvl w:val="0"/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  <w:t>三、考试形式和试卷结构</w:t>
      </w:r>
    </w:p>
    <w:p>
      <w:pPr>
        <w:outlineLvl w:val="1"/>
        <w:rPr>
          <w:rFonts w:hint="eastAsia" w:ascii="仿宋" w:hAnsi="仿宋" w:eastAsia="仿宋" w:cs="Arial"/>
          <w:color w:val="000000"/>
          <w:kern w:val="0"/>
          <w:sz w:val="30"/>
          <w:szCs w:val="30"/>
        </w:rPr>
      </w:pPr>
      <w:r>
        <w:rPr>
          <w:rStyle w:val="7"/>
          <w:rFonts w:hint="eastAsia" w:ascii="仿宋_GB2312" w:hAnsi="Arial" w:eastAsia="仿宋_GB2312" w:cs="Arial"/>
          <w:sz w:val="32"/>
          <w:szCs w:val="32"/>
        </w:rPr>
        <w:t>（一）试卷满分及考试时间</w:t>
      </w:r>
    </w:p>
    <w:p>
      <w:pPr>
        <w:ind w:firstLine="640" w:firstLineChars="200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试卷满分为150分，考试时间为180分钟。</w:t>
      </w:r>
    </w:p>
    <w:p>
      <w:pPr>
        <w:outlineLvl w:val="1"/>
      </w:pPr>
      <w:r>
        <w:rPr>
          <w:rStyle w:val="7"/>
          <w:rFonts w:hint="eastAsia" w:ascii="仿宋_GB2312" w:hAnsi="Arial" w:eastAsia="仿宋_GB2312" w:cs="Arial"/>
          <w:sz w:val="32"/>
          <w:szCs w:val="32"/>
        </w:rPr>
        <w:t>（二）答题方式</w:t>
      </w:r>
    </w:p>
    <w:p>
      <w:pPr>
        <w:ind w:firstLine="640" w:firstLineChars="200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答题方式为闭卷、笔试。不允许使用计算器。</w:t>
      </w:r>
    </w:p>
    <w:p>
      <w:pPr>
        <w:outlineLvl w:val="1"/>
      </w:pPr>
      <w:r>
        <w:rPr>
          <w:rStyle w:val="7"/>
          <w:rFonts w:hint="eastAsia" w:ascii="仿宋_GB2312" w:hAnsi="Arial" w:eastAsia="仿宋_GB2312" w:cs="Arial"/>
          <w:sz w:val="32"/>
          <w:szCs w:val="32"/>
        </w:rPr>
        <w:t>（三）试卷包含内容</w:t>
      </w:r>
    </w:p>
    <w:p>
      <w:pPr>
        <w:ind w:firstLine="640" w:firstLineChars="200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名词解释（共50分 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小题 每题10分）</w:t>
      </w:r>
    </w:p>
    <w:p>
      <w:pPr>
        <w:spacing w:line="276" w:lineRule="auto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简答题（共60分 2小题 每题30分）</w:t>
      </w:r>
    </w:p>
    <w:p>
      <w:pPr>
        <w:spacing w:line="276" w:lineRule="auto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论述题（共40分 1小题 每题40分）</w:t>
      </w:r>
    </w:p>
    <w:p>
      <w:pPr>
        <w:spacing w:line="276" w:lineRule="auto"/>
        <w:rPr>
          <w:rFonts w:hint="eastAsia" w:ascii="宋体" w:hAnsi="宋体" w:eastAsia="宋体" w:cs="Arial"/>
          <w:color w:val="000000"/>
          <w:kern w:val="0"/>
          <w:szCs w:val="21"/>
        </w:rPr>
      </w:pPr>
    </w:p>
    <w:p>
      <w:pPr>
        <w:spacing w:line="276" w:lineRule="auto"/>
        <w:jc w:val="left"/>
        <w:outlineLvl w:val="0"/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  <w:t>四、考查内容</w:t>
      </w:r>
    </w:p>
    <w:p>
      <w:pPr>
        <w:spacing w:line="276" w:lineRule="auto"/>
        <w:ind w:firstLine="640" w:firstLineChars="200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、熟悉大众传播研究的历史，大众传播的理论与范式，包括媒介的社会功能、大众传播效果理论、传播政治经济学派、文化研究和媒介环境学派的相关理论，并能结合当前传播与社会现象运用相关理论进行阐释与分析。</w:t>
      </w:r>
    </w:p>
    <w:p>
      <w:pPr>
        <w:spacing w:line="276" w:lineRule="auto"/>
        <w:ind w:firstLine="640" w:firstLineChars="200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2.了解媒介前沿技术、形式变革问题对新闻传播实践的影响，包括：新媒体传播的演变；新媒体用户在传播、社交关系和服务中的节点化生存和媒介化生存；以及智能时代的人机关系等的研究。</w:t>
      </w:r>
    </w:p>
    <w:p>
      <w:pPr>
        <w:spacing w:line="276" w:lineRule="auto"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3.</w:t>
      </w:r>
      <w:r>
        <w:rPr>
          <w:rFonts w:ascii="仿宋" w:hAnsi="仿宋" w:eastAsia="仿宋" w:cs="Arial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Arial"/>
          <w:kern w:val="0"/>
          <w:sz w:val="32"/>
          <w:szCs w:val="32"/>
        </w:rPr>
        <w:t>掌握媒介研究的前沿理论，包括媒介研究的传统、思维理路、媒介物质性、媒介时间性、媒介与身体、媒介研究方法等。</w:t>
      </w:r>
    </w:p>
    <w:p>
      <w:pPr>
        <w:spacing w:line="276" w:lineRule="auto"/>
        <w:ind w:firstLine="640" w:firstLineChars="200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ascii="仿宋" w:hAnsi="仿宋" w:eastAsia="仿宋" w:cs="Arial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、扩大阅读和理解能力，关注学术界研究的新进展，对《新闻与传播研究》《现代传播》《国际新闻界》《新闻大学》《新闻记者》等重要学术期刊论文进行必要的了解。</w:t>
      </w:r>
    </w:p>
    <w:p>
      <w:pPr>
        <w:spacing w:line="276" w:lineRule="auto"/>
        <w:rPr>
          <w:rFonts w:hint="eastAsia" w:ascii="宋体" w:hAnsi="宋体" w:eastAsia="宋体" w:cs="Arial"/>
          <w:color w:val="000000"/>
          <w:kern w:val="0"/>
          <w:szCs w:val="21"/>
        </w:rPr>
      </w:pPr>
    </w:p>
    <w:sectPr>
      <w:pgSz w:w="11906" w:h="16838"/>
      <w:pgMar w:top="156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367956"/>
    <w:rsid w:val="000F20A1"/>
    <w:rsid w:val="000F50CC"/>
    <w:rsid w:val="00130B90"/>
    <w:rsid w:val="00131D30"/>
    <w:rsid w:val="00140B42"/>
    <w:rsid w:val="001458FE"/>
    <w:rsid w:val="00146472"/>
    <w:rsid w:val="00153756"/>
    <w:rsid w:val="00154CFC"/>
    <w:rsid w:val="001921B4"/>
    <w:rsid w:val="001A5CD7"/>
    <w:rsid w:val="001E6939"/>
    <w:rsid w:val="002025B4"/>
    <w:rsid w:val="00252223"/>
    <w:rsid w:val="002639E7"/>
    <w:rsid w:val="00287381"/>
    <w:rsid w:val="00290C76"/>
    <w:rsid w:val="003914AB"/>
    <w:rsid w:val="003A6BC9"/>
    <w:rsid w:val="003B239F"/>
    <w:rsid w:val="003F548C"/>
    <w:rsid w:val="00416DBA"/>
    <w:rsid w:val="00432031"/>
    <w:rsid w:val="00490B00"/>
    <w:rsid w:val="004B22B1"/>
    <w:rsid w:val="004C0C53"/>
    <w:rsid w:val="004F7C65"/>
    <w:rsid w:val="0052633F"/>
    <w:rsid w:val="005646AE"/>
    <w:rsid w:val="005B1C04"/>
    <w:rsid w:val="005D1435"/>
    <w:rsid w:val="00600BE4"/>
    <w:rsid w:val="00640095"/>
    <w:rsid w:val="006B173F"/>
    <w:rsid w:val="00746691"/>
    <w:rsid w:val="0076578B"/>
    <w:rsid w:val="0078315A"/>
    <w:rsid w:val="00785010"/>
    <w:rsid w:val="00787F7E"/>
    <w:rsid w:val="00854326"/>
    <w:rsid w:val="00877498"/>
    <w:rsid w:val="008B2A03"/>
    <w:rsid w:val="008D56A6"/>
    <w:rsid w:val="009012A8"/>
    <w:rsid w:val="00923290"/>
    <w:rsid w:val="009335E3"/>
    <w:rsid w:val="009B3876"/>
    <w:rsid w:val="009C623D"/>
    <w:rsid w:val="00A305E0"/>
    <w:rsid w:val="00A431A9"/>
    <w:rsid w:val="00A50DE2"/>
    <w:rsid w:val="00AC3402"/>
    <w:rsid w:val="00AE52E3"/>
    <w:rsid w:val="00B14660"/>
    <w:rsid w:val="00BC45A9"/>
    <w:rsid w:val="00BD1946"/>
    <w:rsid w:val="00BD665B"/>
    <w:rsid w:val="00BE4198"/>
    <w:rsid w:val="00C06109"/>
    <w:rsid w:val="00C55165"/>
    <w:rsid w:val="00C56EB4"/>
    <w:rsid w:val="00C714A6"/>
    <w:rsid w:val="00C734FF"/>
    <w:rsid w:val="00CA1AFE"/>
    <w:rsid w:val="00CA5C4A"/>
    <w:rsid w:val="00CB0E6F"/>
    <w:rsid w:val="00D06929"/>
    <w:rsid w:val="00D240EE"/>
    <w:rsid w:val="00D81544"/>
    <w:rsid w:val="00DB6198"/>
    <w:rsid w:val="00E02F4C"/>
    <w:rsid w:val="00E04BE0"/>
    <w:rsid w:val="00E216A6"/>
    <w:rsid w:val="00E34027"/>
    <w:rsid w:val="00E549B9"/>
    <w:rsid w:val="00E64C9C"/>
    <w:rsid w:val="00E74EFA"/>
    <w:rsid w:val="00EE27EB"/>
    <w:rsid w:val="00EE501D"/>
    <w:rsid w:val="00F22BC2"/>
    <w:rsid w:val="00F36625"/>
    <w:rsid w:val="00F74074"/>
    <w:rsid w:val="00FF3101"/>
    <w:rsid w:val="02B47679"/>
    <w:rsid w:val="14143AA2"/>
    <w:rsid w:val="1AAE7836"/>
    <w:rsid w:val="1D66727F"/>
    <w:rsid w:val="1E6F1D37"/>
    <w:rsid w:val="23C675AE"/>
    <w:rsid w:val="29226757"/>
    <w:rsid w:val="43367956"/>
    <w:rsid w:val="5F8E7095"/>
    <w:rsid w:val="6CD90536"/>
    <w:rsid w:val="6F44378E"/>
    <w:rsid w:val="713C166F"/>
    <w:rsid w:val="78711F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480</Words>
  <Characters>490</Characters>
  <Lines>28</Lines>
  <Paragraphs>28</Paragraphs>
  <TotalTime>58</TotalTime>
  <ScaleCrop>false</ScaleCrop>
  <LinksUpToDate>false</LinksUpToDate>
  <CharactersWithSpaces>942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2022-09-02T09:41:00Z</dcterms:created>
  <dc:creator>连</dc:creator>
  <cp:lastModifiedBy>刘海波</cp:lastModifiedBy>
  <dcterms:modified xsi:type="dcterms:W3CDTF">2025-09-22T01:55:55Z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