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6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福建师范大学产教融合专业学位研究生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联合培养示范基地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书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rPr>
          <w:rFonts w:hint="eastAsia" w:ascii="Calibri" w:hAnsi="Calibri" w:eastAsia="宋体" w:cs="Times New Roman"/>
          <w:sz w:val="21"/>
          <w:szCs w:val="24"/>
        </w:rPr>
      </w:pPr>
    </w:p>
    <w:tbl>
      <w:tblPr>
        <w:tblStyle w:val="5"/>
        <w:tblW w:w="0" w:type="auto"/>
        <w:tblInd w:w="1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基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地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名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称：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培养单位（盖章）：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合作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（盖章）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依托学科名称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代码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基地负责人</w:t>
            </w:r>
            <w:r>
              <w:rPr>
                <w:rFonts w:hint="eastAsia" w:ascii="仿宋" w:hAnsi="仿宋" w:eastAsia="仿宋" w:cs="Times New Roman"/>
                <w:b w:val="0"/>
                <w:bCs/>
                <w:sz w:val="30"/>
                <w:szCs w:val="24"/>
              </w:rPr>
              <w:t>（联系手机）</w:t>
            </w:r>
            <w:r>
              <w:rPr>
                <w:rFonts w:ascii="仿宋" w:hAnsi="仿宋" w:eastAsia="仿宋" w:cs="Times New Roman"/>
                <w:b w:val="0"/>
                <w:bCs/>
                <w:sz w:val="30"/>
                <w:szCs w:val="24"/>
              </w:rPr>
              <w:t>：</w:t>
            </w:r>
          </w:p>
        </w:tc>
        <w:tc>
          <w:tcPr>
            <w:tcW w:w="354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  <w:vertAlign w:val="baseline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  <w:szCs w:val="24"/>
        </w:rPr>
      </w:pPr>
    </w:p>
    <w:p>
      <w:pPr>
        <w:spacing w:line="600" w:lineRule="exact"/>
        <w:ind w:right="28"/>
        <w:jc w:val="center"/>
        <w:rPr>
          <w:rFonts w:hint="eastAsia" w:ascii="Times New Roman" w:hAnsi="Times New Roman" w:eastAsia="仿宋_GB2312" w:cs="Times New Roman"/>
          <w:sz w:val="30"/>
          <w:szCs w:val="22"/>
        </w:rPr>
      </w:pPr>
      <w:r>
        <w:rPr>
          <w:rFonts w:hint="eastAsia" w:ascii="黑体" w:hAnsi="黑体" w:eastAsia="黑体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黑体" w:hAnsi="黑体" w:eastAsia="黑体" w:cs="Times New Roman"/>
          <w:sz w:val="32"/>
          <w:szCs w:val="32"/>
          <w:u w:val="single"/>
          <w:lang w:val="en-US" w:eastAsia="zh-CN"/>
        </w:rPr>
        <w:t xml:space="preserve">初次申报校级项目       </w:t>
      </w:r>
      <w:r>
        <w:rPr>
          <w:rFonts w:hint="eastAsia" w:ascii="黑体" w:hAnsi="黑体" w:eastAsia="黑体" w:cs="Times New Roman"/>
          <w:sz w:val="32"/>
          <w:szCs w:val="32"/>
          <w:u w:val="single"/>
          <w:lang w:val="en-US" w:eastAsia="zh-CN"/>
        </w:rPr>
        <w:sym w:font="Wingdings" w:char="00A8"/>
      </w:r>
      <w:r>
        <w:rPr>
          <w:rFonts w:hint="eastAsia" w:ascii="黑体" w:hAnsi="黑体" w:eastAsia="黑体" w:cs="Times New Roman"/>
          <w:sz w:val="32"/>
          <w:szCs w:val="32"/>
          <w:u w:val="single"/>
          <w:lang w:val="en-US" w:eastAsia="zh-CN"/>
        </w:rPr>
        <w:t>已获校级同类项目立项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napToGrid w:val="0"/>
        <w:jc w:val="center"/>
        <w:rPr>
          <w:rFonts w:hint="eastAsia" w:ascii="Times New Roman" w:hAnsi="Times New Roman" w:eastAsia="仿宋_GB2312" w:cs="Times New Roman"/>
          <w:sz w:val="30"/>
          <w:szCs w:val="22"/>
        </w:rPr>
      </w:pPr>
    </w:p>
    <w:p>
      <w:pPr>
        <w:snapToGrid w:val="0"/>
        <w:jc w:val="center"/>
        <w:rPr>
          <w:rFonts w:ascii="Times New Roman" w:hAnsi="Times New Roman" w:eastAsia="仿宋_GB2312" w:cs="Times New Roman"/>
          <w:sz w:val="3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福建师范大学研究生院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eastAsia="仿宋_GB2312"/>
          <w:sz w:val="30"/>
          <w:szCs w:val="22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596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 xml:space="preserve">    年    月</w:t>
      </w:r>
      <w:r>
        <w:rPr>
          <w:rFonts w:hint="eastAsia" w:ascii="Calibri" w:hAnsi="Calibri" w:eastAsia="仿宋_GB2312" w:cs="Times New Roman"/>
          <w:sz w:val="30"/>
          <w:szCs w:val="2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659"/>
          <w:tab w:val="left" w:pos="1320"/>
          <w:tab w:val="left" w:pos="1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4" w:after="0" w:line="580" w:lineRule="exact"/>
        <w:ind w:left="0" w:right="0"/>
        <w:jc w:val="center"/>
        <w:textAlignment w:val="auto"/>
        <w:outlineLvl w:val="2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填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表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说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ab/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/>
        <w:jc w:val="left"/>
        <w:textAlignment w:val="auto"/>
        <w:rPr>
          <w:rFonts w:ascii="方正小标宋简体" w:hAnsi="宋体" w:eastAsia="宋体" w:cs="宋体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一、表内依托的专业学位类别，其名称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 w:bidi="zh-CN"/>
        </w:rPr>
        <w:t>暂时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按照国务院学位委员会2018年更新的《学位授予和人才培养学科目录》填写，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 w:bidi="zh-CN"/>
        </w:rPr>
        <w:t>后续学校学位授权点调整后，按照《研究生教育学科专业目录（2022年）》等文件填写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二、表中所填统计数据的统计时间段为20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月至20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23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 w:bidi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月。统计数据要准确无误、有据可查。各项申报经费应是学校实际获得并记入财务账目的经费。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三、表中内容后标注“*”的，需提供证明材料。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zh-CN" w:eastAsia="zh-CN" w:bidi="zh-CN"/>
        </w:rPr>
        <w:t>（1）“联合培养实践成果”中，科研</w:t>
      </w: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项目需提供下达文件或合同书；科研奖励需提供获奖证书；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论文需提供期刊封面、目录及文章首页；专利需提供授权证书；实践成果的转化情况需提供推广或使用单位证明书或经济、社会效益评估证明书等相关资料；技术或产品奖项需获奖证书等。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（2）其他证明材料：双方签订的协议书、导师聘任文件或证书、获批人才称号下达的文件或证书、研究生联合培养基地有关管理制度、联合申报省级及以上重点实验室等科研平台的批准文件等。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zh-CN" w:eastAsia="zh-CN" w:bidi="zh-CN"/>
        </w:rPr>
        <w:t>四、文字使用小四或五号宋体。合作双方签订的合作协议书、联合培养方案以及相关证明材料，请附于本《申报表》后作为附件一并扫描制成PDF文件。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</w:rPr>
        <w:sectPr>
          <w:pgSz w:w="11910" w:h="16840"/>
          <w:pgMar w:top="1701" w:right="1474" w:bottom="1701" w:left="1587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基本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 w:bidi="zh-CN"/>
        </w:rPr>
        <w:t>情况</w:t>
      </w:r>
    </w:p>
    <w:tbl>
      <w:tblPr>
        <w:tblStyle w:val="4"/>
        <w:tblW w:w="0" w:type="auto"/>
        <w:tblInd w:w="3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780"/>
        <w:gridCol w:w="1655"/>
        <w:gridCol w:w="566"/>
        <w:gridCol w:w="454"/>
        <w:gridCol w:w="578"/>
        <w:gridCol w:w="442"/>
        <w:gridCol w:w="937"/>
        <w:gridCol w:w="83"/>
        <w:gridCol w:w="755"/>
        <w:gridCol w:w="265"/>
        <w:gridCol w:w="1020"/>
        <w:gridCol w:w="1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33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基地负责人</w:t>
            </w: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3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320" w:lineRule="atLeast"/>
              <w:ind w:left="305" w:right="29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职称职务</w:t>
            </w:r>
          </w:p>
        </w:tc>
        <w:tc>
          <w:tcPr>
            <w:tcW w:w="1379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3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320" w:lineRule="atLeast"/>
              <w:ind w:left="204" w:right="199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2307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384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（一）基地建设依托的专业学位类别（仅填写实际参与基地建设的专业学位点）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3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宋体" w:hAnsi="宋体" w:eastAsia="宋体" w:cs="宋体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2435" w:type="dxa"/>
            <w:gridSpan w:val="2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9" w:after="0" w:line="240" w:lineRule="auto"/>
              <w:ind w:left="137" w:right="147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专业学位类别名称及授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36" w:right="147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权层次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362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近三年招生数</w:t>
            </w:r>
          </w:p>
        </w:tc>
        <w:tc>
          <w:tcPr>
            <w:tcW w:w="204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50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在校生数</w:t>
            </w:r>
          </w:p>
        </w:tc>
        <w:tc>
          <w:tcPr>
            <w:tcW w:w="204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67" w:lineRule="exact"/>
              <w:ind w:left="32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近三年授予学位数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5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5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6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8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36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博士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37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2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4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5" w:after="0" w:line="240" w:lineRule="auto"/>
              <w:ind w:left="35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10" w:type="dxa"/>
            <w:gridSpan w:val="1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0" w:after="0" w:line="240" w:lineRule="auto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（二）参与基地建设的各专业学位类别校内导师队伍情况（可附页）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9" w:after="0" w:line="278" w:lineRule="auto"/>
              <w:ind w:left="122" w:right="85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专业学位类别一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78" w:lineRule="auto"/>
              <w:ind w:left="133" w:right="89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简要介绍校内导师的数量、职称结构、行业兼职情况、获得的人才称号、近三年取得的代</w:t>
            </w:r>
            <w:r>
              <w:rPr>
                <w:rFonts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 xml:space="preserve">表性成果及主持各级各类科研项目数量和到账经费情况等，限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500</w:t>
            </w:r>
            <w:r>
              <w:rPr>
                <w:rFonts w:ascii="宋体" w:hAnsi="宋体" w:eastAsia="宋体" w:cs="宋体"/>
                <w:spacing w:val="-13"/>
                <w:sz w:val="21"/>
                <w:szCs w:val="22"/>
                <w:lang w:val="zh-CN" w:eastAsia="zh-CN" w:bidi="zh-CN"/>
              </w:rPr>
              <w:t xml:space="preserve"> 字，下同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8" w:lineRule="auto"/>
              <w:ind w:left="122" w:right="85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专业学位类别二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85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宋体" w:hAnsi="宋体" w:eastAsia="宋体" w:cs="宋体"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8" w:lineRule="auto"/>
              <w:ind w:left="122" w:right="85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专业学位类别三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二、合作培养单位情况</w:t>
      </w: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94"/>
        <w:gridCol w:w="567"/>
        <w:gridCol w:w="994"/>
        <w:gridCol w:w="142"/>
        <w:gridCol w:w="850"/>
        <w:gridCol w:w="425"/>
        <w:gridCol w:w="1277"/>
        <w:gridCol w:w="142"/>
        <w:gridCol w:w="851"/>
        <w:gridCol w:w="286"/>
        <w:gridCol w:w="2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合作单位名称</w:t>
            </w:r>
          </w:p>
        </w:tc>
        <w:tc>
          <w:tcPr>
            <w:tcW w:w="4397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性质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after="0" w:line="290" w:lineRule="atLeast"/>
              <w:ind w:left="527" w:right="200" w:hanging="315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合作单位基地负责人</w:t>
            </w:r>
          </w:p>
        </w:tc>
        <w:tc>
          <w:tcPr>
            <w:tcW w:w="15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284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职称</w:t>
            </w:r>
          </w:p>
          <w:p>
            <w:pPr>
              <w:widowControl w:val="0"/>
              <w:autoSpaceDE w:val="0"/>
              <w:autoSpaceDN w:val="0"/>
              <w:spacing w:before="53" w:after="0" w:line="252" w:lineRule="exact"/>
              <w:ind w:left="284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184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联系</w:t>
            </w:r>
          </w:p>
          <w:p>
            <w:pPr>
              <w:widowControl w:val="0"/>
              <w:autoSpaceDE w:val="0"/>
              <w:autoSpaceDN w:val="0"/>
              <w:spacing w:before="53" w:after="0" w:line="252" w:lineRule="exact"/>
              <w:ind w:left="213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方式</w:t>
            </w:r>
          </w:p>
        </w:tc>
        <w:tc>
          <w:tcPr>
            <w:tcW w:w="236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107" w:right="31" w:firstLine="7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单位规模（人）</w:t>
            </w: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419" w:right="198" w:hanging="21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主要从事领域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78" w:lineRule="auto"/>
              <w:ind w:left="250" w:right="136" w:hanging="106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其中：执业人员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其中：具有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530" w:right="98" w:hanging="42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硕士学位人数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1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其中：具有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530" w:right="100" w:hanging="42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高级职称人数</w:t>
            </w: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78" w:lineRule="auto"/>
              <w:ind w:left="216" w:right="102" w:hanging="106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2"/>
                <w:lang w:val="zh-CN" w:eastAsia="zh-CN" w:bidi="zh-CN"/>
              </w:rPr>
              <w:t>近三年研发</w:t>
            </w: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经费投入</w:t>
            </w:r>
          </w:p>
          <w:p>
            <w:pPr>
              <w:widowControl w:val="0"/>
              <w:autoSpaceDE w:val="0"/>
              <w:autoSpaceDN w:val="0"/>
              <w:spacing w:before="0" w:after="0" w:line="269" w:lineRule="exact"/>
              <w:ind w:left="216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2"/>
                <w:sz w:val="21"/>
                <w:szCs w:val="22"/>
                <w:lang w:val="zh-CN" w:eastAsia="zh-CN" w:bidi="zh-CN"/>
              </w:rPr>
              <w:t>万元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20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04" w:right="0" w:firstLine="88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省级及以上科研平</w:t>
            </w:r>
          </w:p>
          <w:p>
            <w:pPr>
              <w:widowControl w:val="0"/>
              <w:autoSpaceDE w:val="0"/>
              <w:autoSpaceDN w:val="0"/>
              <w:spacing w:before="2" w:after="0" w:line="310" w:lineRule="atLeast"/>
              <w:ind w:left="296" w:right="43" w:hanging="192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台、技术创新平台或执业资质平台数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99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61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07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（二）单位简介（限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0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（简要介绍本单位的基本情况以及在所在行业（区域）的影响、优势与特色等。）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2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（三）本单位参与基地建设的各专业学位类别产业（行业）导师队伍情况（限 300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2" w:lineRule="auto"/>
              <w:ind w:left="107" w:right="101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（简要介绍本单位产业（行业）导师的数量、学历结构、职称结构、获得的人才称号、近三年主要工作业绩及成效等。）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3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（四）本单位的产学研用情况和服务经济社会发展情况（限 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9296" w:type="dxa"/>
            <w:gridSpan w:val="1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autoSpaceDE w:val="0"/>
        <w:autoSpaceDN w:val="0"/>
        <w:spacing w:before="23" w:after="0" w:line="278" w:lineRule="auto"/>
        <w:ind w:left="611" w:right="605" w:firstLine="0"/>
        <w:jc w:val="left"/>
        <w:rPr>
          <w:rFonts w:ascii="宋体" w:hAnsi="宋体" w:eastAsia="宋体" w:cs="宋体"/>
          <w:kern w:val="0"/>
          <w:sz w:val="21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注：合作单位性质填写：行业企业、科研院所、医疗机构、事业单位、其他社会组织等。有多个合作单位的，可根据实际情况复制本页填写。</w:t>
      </w:r>
    </w:p>
    <w:p>
      <w:pPr>
        <w:spacing w:after="0" w:line="278" w:lineRule="auto"/>
        <w:jc w:val="left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szCs w:val="24"/>
          <w:lang w:val="zh-CN" w:bidi="zh-CN"/>
        </w:rPr>
        <w:t>三、基地建设现状</w:t>
      </w: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（一）基地建设基本情况及合作开展情况（限 1000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6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78" w:after="0" w:line="321" w:lineRule="auto"/>
              <w:ind w:left="107" w:right="293" w:firstLine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2"/>
                <w:lang w:val="zh-CN" w:eastAsia="zh-CN" w:bidi="zh-CN"/>
              </w:rPr>
              <w:t>简要描述基地现有的建设基础，包括基地建设的优势和特色、研究生承载规模和能力、实践条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件、经费投入、相关设施与场所情况等；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pacing w:before="0" w:after="0" w:line="321" w:lineRule="auto"/>
              <w:ind w:left="107" w:right="187" w:firstLine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2"/>
                <w:lang w:val="zh-CN" w:eastAsia="zh-CN" w:bidi="zh-CN"/>
              </w:rPr>
              <w:t>简要描述开展合作情况，包括合作机制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7"/>
                <w:sz w:val="21"/>
                <w:szCs w:val="22"/>
                <w:lang w:val="zh-CN" w:eastAsia="zh-CN" w:bidi="zh-CN"/>
              </w:rPr>
              <w:t>招生、培养、学位授予过程中各个环节双方参与情况、实践考核办法、管理保障措施和质量保障体系等</w:t>
            </w:r>
            <w:r>
              <w:rPr>
                <w:rFonts w:ascii="宋体" w:hAnsi="宋体" w:eastAsia="宋体" w:cs="宋体"/>
                <w:spacing w:val="-108"/>
                <w:sz w:val="21"/>
                <w:szCs w:val="22"/>
                <w:lang w:val="zh-CN" w:eastAsia="zh-CN" w:bidi="zh-CN"/>
              </w:rPr>
              <w:t>）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、合作成效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1"/>
                <w:szCs w:val="22"/>
                <w:lang w:val="zh-CN" w:eastAsia="zh-CN" w:bidi="zh-CN"/>
              </w:rPr>
              <w:t>联合培养研究生的规模、合作成果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产出等情况等）以及合作双方要解决的主要问题。</w:t>
            </w:r>
          </w:p>
        </w:tc>
      </w:tr>
    </w:tbl>
    <w:p>
      <w:pPr>
        <w:spacing w:after="0" w:line="321" w:lineRule="auto"/>
        <w:jc w:val="left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107" w:right="0"/>
              <w:jc w:val="left"/>
              <w:rPr>
                <w:rFonts w:hint="default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（二）</w:t>
            </w:r>
            <w:r>
              <w:rPr>
                <w:rFonts w:hint="eastAsia" w:ascii="Microsoft JhengHei" w:hAnsi="宋体" w:eastAsia="Microsoft JhengHei" w:cs="宋体"/>
                <w:b/>
                <w:spacing w:val="-2"/>
                <w:sz w:val="21"/>
                <w:szCs w:val="22"/>
                <w:lang w:val="zh-CN" w:eastAsia="zh-CN" w:bidi="zh-CN"/>
              </w:rPr>
              <w:t>人才培养目标及培养方案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eastAsia" w:ascii="Microsoft JhengHei" w:hAnsi="宋体" w:eastAsia="Microsoft JhengHei" w:cs="宋体"/>
                <w:b/>
                <w:spacing w:val="-1"/>
                <w:sz w:val="21"/>
                <w:szCs w:val="22"/>
                <w:lang w:val="zh-CN" w:eastAsia="zh-CN" w:bidi="zh-CN"/>
              </w:rPr>
              <w:t xml:space="preserve">限 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500 字）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4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7" w:after="0" w:line="321" w:lineRule="auto"/>
              <w:ind w:left="107" w:right="185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ascii="宋体" w:hAnsi="宋体" w:eastAsia="宋体" w:cs="宋体"/>
                <w:spacing w:val="-6"/>
                <w:sz w:val="21"/>
                <w:szCs w:val="22"/>
                <w:lang w:val="zh-CN" w:eastAsia="zh-CN" w:bidi="zh-CN"/>
              </w:rPr>
              <w:t>简要描述人才培养目标及人才培养方案制定情况，包括学制安排、指导教师、课程及学分安排、</w:t>
            </w:r>
            <w:r>
              <w:rPr>
                <w:rFonts w:ascii="宋体" w:hAnsi="宋体" w:eastAsia="宋体" w:cs="宋体"/>
                <w:spacing w:val="-8"/>
                <w:sz w:val="21"/>
                <w:szCs w:val="22"/>
                <w:lang w:val="zh-CN" w:eastAsia="zh-CN" w:bidi="zh-CN"/>
              </w:rPr>
              <w:t>实习实践、论文选题来源、合作成果共享、合作单位参与情况等。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20" w:lineRule="exact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（三）双方开展订单式人才培养情况（限 500 字）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929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3" w:after="0" w:line="240" w:lineRule="auto"/>
              <w:ind w:left="107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（如无，可不填写）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920" w:bottom="176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0" w:type="auto"/>
        <w:tblInd w:w="3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112"/>
        <w:gridCol w:w="708"/>
        <w:gridCol w:w="706"/>
        <w:gridCol w:w="2130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94" w:type="dxa"/>
            <w:gridSpan w:val="6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8" w:after="0" w:line="240" w:lineRule="auto"/>
              <w:ind w:left="107" w:right="0"/>
              <w:jc w:val="left"/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 xml:space="preserve">（四）近三年联合培养研究生产出的代表性实践成果 </w:t>
            </w:r>
            <w:r>
              <w:rPr>
                <w:rFonts w:hint="eastAsia" w:ascii="Microsoft JhengHei" w:hAnsi="宋体" w:eastAsia="Microsoft JhengHei" w:cs="宋体"/>
                <w:b/>
                <w:w w:val="120"/>
                <w:sz w:val="21"/>
                <w:szCs w:val="22"/>
                <w:lang w:val="zh-CN" w:eastAsia="zh-CN" w:bidi="zh-CN"/>
              </w:rPr>
              <w:t>(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zh-CN" w:eastAsia="zh-CN" w:bidi="zh-CN"/>
              </w:rPr>
              <w:t>限填 10 项）</w:t>
            </w:r>
            <w:r>
              <w:rPr>
                <w:rFonts w:hint="eastAsia" w:ascii="Microsoft JhengHei" w:hAnsi="宋体" w:eastAsia="Microsoft JhengHei" w:cs="宋体"/>
                <w:b/>
                <w:sz w:val="21"/>
                <w:szCs w:val="22"/>
                <w:lang w:val="en-US" w:eastAsia="zh-CN" w:bidi="zh-CN"/>
              </w:rPr>
              <w:t>*（提供证明材料）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60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号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1616" w:right="1606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成果名称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成果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类型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获批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41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时间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99" w:right="91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获批经费、成果转化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99" w:right="9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效益或其他</w:t>
            </w: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8" w:after="0" w:line="240" w:lineRule="auto"/>
              <w:ind w:left="339" w:right="0"/>
              <w:jc w:val="left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4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5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6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2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7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8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7" w:right="0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w w:val="100"/>
                <w:sz w:val="21"/>
                <w:szCs w:val="22"/>
                <w:lang w:val="zh-CN" w:eastAsia="zh-CN" w:bidi="zh-CN"/>
              </w:rPr>
              <w:t>9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9" w:after="0" w:line="240" w:lineRule="auto"/>
              <w:ind w:left="141" w:right="134"/>
              <w:jc w:val="center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10</w:t>
            </w:r>
          </w:p>
        </w:tc>
        <w:tc>
          <w:tcPr>
            <w:tcW w:w="4112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autoSpaceDE w:val="0"/>
        <w:autoSpaceDN w:val="0"/>
        <w:spacing w:before="23" w:after="0" w:line="278" w:lineRule="auto"/>
        <w:ind w:left="1031" w:right="623" w:hanging="420"/>
        <w:jc w:val="both"/>
        <w:rPr>
          <w:rFonts w:ascii="宋体" w:hAnsi="宋体" w:eastAsia="宋体" w:cs="宋体"/>
          <w:kern w:val="0"/>
          <w:sz w:val="21"/>
          <w:szCs w:val="22"/>
          <w:lang w:val="zh-CN" w:bidi="zh-CN"/>
        </w:rPr>
      </w:pPr>
      <w:r>
        <w:rPr>
          <w:rFonts w:ascii="宋体" w:hAnsi="宋体" w:eastAsia="宋体" w:cs="宋体"/>
          <w:kern w:val="0"/>
          <w:sz w:val="21"/>
          <w:szCs w:val="22"/>
          <w:lang w:val="zh-CN" w:bidi="zh-CN"/>
        </w:rPr>
        <w:t>注：成果形式包括但不限于：双方联合申请教研科研项目，研究生在基地参与获得的代表性成果和成果转化情况，双方合作的教学案例、课程获批省级课程，以及在联合培养研究生过程中取得的其他成果等。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top="1580" w:right="920" w:bottom="184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367030</wp:posOffset>
                </wp:positionV>
                <wp:extent cx="5754370" cy="7537450"/>
                <wp:effectExtent l="4445" t="4445" r="13335" b="2095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753745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25" w:after="0" w:line="278" w:lineRule="auto"/>
                              <w:ind w:left="103" w:right="195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围绕重点建设内容，描述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未来一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年基地建设目标与方案，包括基地管理模式、运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行机制、研究生培养、联合导师队伍建设、经费筹措与投入、合作科研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研发、技术等</w:t>
                            </w:r>
                            <w:r>
                              <w:rPr>
                                <w:rFonts w:ascii="宋体" w:hAnsi="宋体" w:eastAsia="宋体" w:cs="宋体"/>
                                <w:spacing w:val="-13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）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项目、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 xml:space="preserve">条件建设与资源共享等，限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800</w:t>
                            </w:r>
                            <w:r>
                              <w:rPr>
                                <w:rFonts w:ascii="宋体" w:hAnsi="宋体" w:eastAsia="宋体" w:cs="宋体"/>
                                <w:spacing w:val="-55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 xml:space="preserve"> 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5"/>
                                <w:kern w:val="0"/>
                                <w:sz w:val="21"/>
                                <w:szCs w:val="22"/>
                                <w:lang w:val="en-US" w:bidi="zh-CN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）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0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32"/>
                                <w:lang w:val="zh-CN" w:eastAsia="zh-CN" w:bidi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spacing w:before="0" w:after="0" w:line="240" w:lineRule="auto"/>
                              <w:ind w:left="103" w:right="0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（可加附页）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28.9pt;height:593.5pt;width:453.1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WfEy2AAAAAwBAAAPAAAA&#10;AAAAAAEAIAAAACIAAABkcnMvZG93bnJldi54bWxQSwECFAAUAAAACACHTuJAR2VrRBUCAAAyBAAA&#10;DgAAAAAAAAABACAAAAAnAQAAZHJzL2Uyb0RvYy54bWxQSwUGAAAAAAYABgBZAQAArgUAAAAA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25" w:after="0" w:line="278" w:lineRule="auto"/>
                        <w:ind w:left="103" w:right="195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围绕重点建设内容，描述</w:t>
                      </w:r>
                      <w:r>
                        <w:rPr>
                          <w:rFonts w:hint="eastAsia"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未来一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>年基地建设目标与方案，包括基地管理模式、运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kern w:val="0"/>
                          <w:sz w:val="21"/>
                          <w:szCs w:val="22"/>
                          <w:lang w:val="zh-CN" w:bidi="zh-CN"/>
                        </w:rPr>
                        <w:t>行机制、研究生培养、联合导师队伍建设、经费筹措与投入、合作科研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kern w:val="0"/>
                          <w:sz w:val="21"/>
                          <w:szCs w:val="22"/>
                          <w:lang w:val="zh-CN" w:bidi="zh-CN"/>
                        </w:rPr>
                        <w:t>（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kern w:val="0"/>
                          <w:sz w:val="21"/>
                          <w:szCs w:val="22"/>
                          <w:lang w:val="zh-CN" w:bidi="zh-CN"/>
                        </w:rPr>
                        <w:t>研发、技术等</w:t>
                      </w:r>
                      <w:r>
                        <w:rPr>
                          <w:rFonts w:ascii="宋体" w:hAnsi="宋体" w:eastAsia="宋体" w:cs="宋体"/>
                          <w:spacing w:val="-13"/>
                          <w:kern w:val="0"/>
                          <w:sz w:val="21"/>
                          <w:szCs w:val="22"/>
                          <w:lang w:val="zh-CN" w:bidi="zh-CN"/>
                        </w:rPr>
                        <w:t>）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kern w:val="0"/>
                          <w:sz w:val="21"/>
                          <w:szCs w:val="22"/>
                          <w:lang w:val="zh-CN" w:bidi="zh-CN"/>
                        </w:rPr>
                        <w:t>项目、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kern w:val="0"/>
                          <w:sz w:val="21"/>
                          <w:szCs w:val="22"/>
                          <w:lang w:val="zh-CN" w:bidi="zh-CN"/>
                        </w:rPr>
                        <w:t xml:space="preserve">条件建设与资源共享等，限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800</w:t>
                      </w:r>
                      <w:r>
                        <w:rPr>
                          <w:rFonts w:ascii="宋体" w:hAnsi="宋体" w:eastAsia="宋体" w:cs="宋体"/>
                          <w:spacing w:val="-55"/>
                          <w:kern w:val="0"/>
                          <w:sz w:val="21"/>
                          <w:szCs w:val="22"/>
                          <w:lang w:val="zh-CN" w:bidi="zh-CN"/>
                        </w:rPr>
                        <w:t xml:space="preserve"> 字</w:t>
                      </w:r>
                      <w:r>
                        <w:rPr>
                          <w:rFonts w:hint="eastAsia" w:ascii="宋体" w:hAnsi="宋体" w:eastAsia="宋体" w:cs="宋体"/>
                          <w:spacing w:val="-55"/>
                          <w:kern w:val="0"/>
                          <w:sz w:val="21"/>
                          <w:szCs w:val="22"/>
                          <w:lang w:val="en-US" w:bidi="zh-CN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）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0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0" w:after="0" w:line="240" w:lineRule="auto"/>
                        <w:ind w:left="0" w:right="0"/>
                        <w:jc w:val="left"/>
                        <w:rPr>
                          <w:rFonts w:ascii="宋体" w:hAnsi="宋体" w:eastAsia="宋体" w:cs="宋体"/>
                          <w:sz w:val="28"/>
                          <w:szCs w:val="32"/>
                          <w:lang w:val="zh-CN" w:eastAsia="zh-CN" w:bidi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spacing w:before="0" w:after="0" w:line="240" w:lineRule="auto"/>
                        <w:ind w:left="103" w:right="0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（可加附页）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四、基地建设方案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sectPr>
          <w:pgSz w:w="11910" w:h="16840"/>
          <w:pgMar w:top="1580" w:right="920" w:bottom="1760" w:left="920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315595</wp:posOffset>
                </wp:positionV>
                <wp:extent cx="5754370" cy="7536180"/>
                <wp:effectExtent l="4445" t="5080" r="13335" b="2159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753618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22" w:after="0" w:line="240" w:lineRule="auto"/>
                              <w:ind w:left="103" w:right="0" w:firstLine="0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2"/>
                                <w:lang w:val="zh-CN" w:bidi="zh-CN"/>
                              </w:rPr>
                              <w:t>（限 500 字）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15pt;margin-top:24.85pt;height:593.4pt;width:453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kq+0rZAAAADAEAAA8A&#10;AAAAAAAAAQAgAAAAIgAAAGRycy9kb3ducmV2LnhtbFBLAQIUABQAAAAIAIdO4kCTutkqFgIAADIE&#10;AAAOAAAAAAAAAAEAIAAAACgBAABkcnMvZTJvRG9jLnhtbFBLBQYAAAAABgAGAFkBAACw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autoSpaceDE w:val="0"/>
                        <w:autoSpaceDN w:val="0"/>
                        <w:spacing w:before="22" w:after="0" w:line="240" w:lineRule="auto"/>
                        <w:ind w:left="103" w:right="0" w:firstLine="0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2"/>
                          <w:lang w:val="zh-CN" w:bidi="zh-CN"/>
                        </w:rPr>
                        <w:t>（限 500 字）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五、预期成效</w:t>
      </w:r>
    </w:p>
    <w:p>
      <w:pPr>
        <w:spacing w:after="0"/>
        <w:sectPr>
          <w:pgSz w:w="11910" w:h="16840"/>
          <w:pgMar w:top="1580" w:right="920" w:bottom="1840" w:left="920" w:header="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27" w:line="24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 w:bidi="zh-CN"/>
        </w:rPr>
        <w:t>六、推荐意见</w:t>
      </w:r>
    </w:p>
    <w:tbl>
      <w:tblPr>
        <w:tblStyle w:val="4"/>
        <w:tblW w:w="838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838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en-US" w:eastAsia="zh-CN" w:bidi="zh-CN"/>
              </w:rPr>
              <w:t>研究生培养单位</w:t>
            </w:r>
            <w:r>
              <w:rPr>
                <w:rFonts w:hint="eastAsia" w:ascii="Microsoft JhengHei" w:hAnsi="宋体" w:eastAsia="Microsoft JhengHei" w:cs="宋体"/>
                <w:b/>
                <w:sz w:val="24"/>
                <w:szCs w:val="24"/>
                <w:lang w:val="zh-CN" w:eastAsia="zh-CN" w:bidi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83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1" w:hRule="atLeast"/>
        </w:trPr>
        <w:tc>
          <w:tcPr>
            <w:tcW w:w="8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52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Microsoft JhengHei" w:hAnsi="宋体" w:eastAsia="Microsoft JhengHei" w:cs="宋体"/>
                <w:b/>
                <w:w w:val="110"/>
                <w:sz w:val="24"/>
                <w:szCs w:val="24"/>
                <w:lang w:val="zh-CN" w:eastAsia="zh-CN" w:bidi="zh-CN"/>
              </w:rPr>
              <w:t>合作单位意见</w:t>
            </w:r>
            <w:r>
              <w:rPr>
                <w:rFonts w:hint="eastAsia" w:ascii="Microsoft JhengHei" w:hAnsi="宋体" w:eastAsia="Microsoft JhengHei" w:cs="宋体"/>
                <w:b/>
                <w:w w:val="175"/>
                <w:sz w:val="24"/>
                <w:szCs w:val="24"/>
                <w:lang w:val="zh-CN" w:eastAsia="zh-CN" w:bidi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(单位公章）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pStyle w:val="2"/>
              <w:rPr>
                <w:rFonts w:hint="eastAsia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right="0" w:firstLine="480" w:firstLineChars="20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0987D84-10ED-4467-B5FB-95B9EC85AB7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C47C42-24A5-4B59-8A6B-C8C5B72D80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3D43DB6-DFEE-4889-8DF7-BAA8786D89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A9A7D6-2697-494E-900C-BCA07653680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86C1867-3E18-4003-AAED-ABCAABF98F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EB5B93FC-985E-40FB-9B49-1A960FCB7DEC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7" w:fontKey="{E8F6F460-58EA-4084-BA9F-1A0FB77A9F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zh-CN" w:eastAsia="zh-CN" w:bidi="ar-SA"/>
      </w:rPr>
      <w:t>4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宋体" w:cs="Times New Roman"/>
        <w:sz w:val="28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" w:hanging="213"/>
        <w:jc w:val="left"/>
      </w:pPr>
      <w:rPr>
        <w:rFonts w:hint="default" w:ascii="宋体" w:hAnsi="宋体" w:eastAsia="宋体" w:cs="宋体"/>
        <w:spacing w:val="-17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3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4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7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1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27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4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M3Y2YxZGQzZTA1YjlmYmM0ZDBmNjQzODI4NmIifQ=="/>
  </w:docVars>
  <w:rsids>
    <w:rsidRoot w:val="5F9D0150"/>
    <w:rsid w:val="0026180C"/>
    <w:rsid w:val="01FB1053"/>
    <w:rsid w:val="040D21E9"/>
    <w:rsid w:val="04133C21"/>
    <w:rsid w:val="078511D5"/>
    <w:rsid w:val="09115B3F"/>
    <w:rsid w:val="098F227A"/>
    <w:rsid w:val="0C6F0FB7"/>
    <w:rsid w:val="0C8333D0"/>
    <w:rsid w:val="0CFA147B"/>
    <w:rsid w:val="0D37018E"/>
    <w:rsid w:val="0E1A1D85"/>
    <w:rsid w:val="0E4274C7"/>
    <w:rsid w:val="10513560"/>
    <w:rsid w:val="11867E5D"/>
    <w:rsid w:val="12EB2D0E"/>
    <w:rsid w:val="14D344A3"/>
    <w:rsid w:val="154C64E5"/>
    <w:rsid w:val="15A61D77"/>
    <w:rsid w:val="18DD69C8"/>
    <w:rsid w:val="195C6DA3"/>
    <w:rsid w:val="19C124A7"/>
    <w:rsid w:val="1B120EA8"/>
    <w:rsid w:val="1C2D25E2"/>
    <w:rsid w:val="1C4538CD"/>
    <w:rsid w:val="1C8C696C"/>
    <w:rsid w:val="1D902E84"/>
    <w:rsid w:val="1F912AB1"/>
    <w:rsid w:val="21AD65E7"/>
    <w:rsid w:val="23B6010C"/>
    <w:rsid w:val="25367AE2"/>
    <w:rsid w:val="26551754"/>
    <w:rsid w:val="26BB6A8A"/>
    <w:rsid w:val="28D461C5"/>
    <w:rsid w:val="291142B6"/>
    <w:rsid w:val="297F4D92"/>
    <w:rsid w:val="2AB53B58"/>
    <w:rsid w:val="2BD0647E"/>
    <w:rsid w:val="2BDE38E6"/>
    <w:rsid w:val="2C4158B3"/>
    <w:rsid w:val="2D711F0A"/>
    <w:rsid w:val="2F933E9C"/>
    <w:rsid w:val="30C93A1F"/>
    <w:rsid w:val="31082442"/>
    <w:rsid w:val="33F44550"/>
    <w:rsid w:val="347B6B2C"/>
    <w:rsid w:val="35DE1336"/>
    <w:rsid w:val="3A22627F"/>
    <w:rsid w:val="3ADD4F2F"/>
    <w:rsid w:val="3AE14C07"/>
    <w:rsid w:val="3BCD17CF"/>
    <w:rsid w:val="3FC863A7"/>
    <w:rsid w:val="40130414"/>
    <w:rsid w:val="42036F30"/>
    <w:rsid w:val="46346905"/>
    <w:rsid w:val="4747766D"/>
    <w:rsid w:val="47B210C7"/>
    <w:rsid w:val="485B0F51"/>
    <w:rsid w:val="4B160CA7"/>
    <w:rsid w:val="4CA838B7"/>
    <w:rsid w:val="51FE29F7"/>
    <w:rsid w:val="52B660A2"/>
    <w:rsid w:val="53D16E84"/>
    <w:rsid w:val="54383478"/>
    <w:rsid w:val="58E06965"/>
    <w:rsid w:val="59BD5A0F"/>
    <w:rsid w:val="5B261274"/>
    <w:rsid w:val="5B396A41"/>
    <w:rsid w:val="5CE4650E"/>
    <w:rsid w:val="5CF8166C"/>
    <w:rsid w:val="5DC43C10"/>
    <w:rsid w:val="5F9D0150"/>
    <w:rsid w:val="5FE9051D"/>
    <w:rsid w:val="612E1F70"/>
    <w:rsid w:val="64FE02DB"/>
    <w:rsid w:val="65500FBB"/>
    <w:rsid w:val="65CC49CC"/>
    <w:rsid w:val="65E92ADF"/>
    <w:rsid w:val="662841B4"/>
    <w:rsid w:val="67A91727"/>
    <w:rsid w:val="69F21246"/>
    <w:rsid w:val="728146A3"/>
    <w:rsid w:val="738E6493"/>
    <w:rsid w:val="73E72C2C"/>
    <w:rsid w:val="75C74280"/>
    <w:rsid w:val="793C4C05"/>
    <w:rsid w:val="7D5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1700</Words>
  <Characters>1731</Characters>
  <Lines>0</Lines>
  <Paragraphs>0</Paragraphs>
  <TotalTime>0</TotalTime>
  <ScaleCrop>false</ScaleCrop>
  <LinksUpToDate>false</LinksUpToDate>
  <CharactersWithSpaces>1928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2022-09-12T10:40:00Z</dcterms:created>
  <dc:creator>Lenovo</dc:creator>
  <cp:lastModifiedBy>罗若</cp:lastModifiedBy>
  <dcterms:modified xsi:type="dcterms:W3CDTF">2024-01-03T07:43:48Z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8C0985638FDA490CBCE72A5AF965FE60</vt:lpwstr>
  </property>
</Properties>
</file>