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C7" w:rsidRPr="00E524C7" w:rsidRDefault="00E524C7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附件1：</w:t>
      </w:r>
      <w:r w:rsidRPr="00E524C7">
        <w:rPr>
          <w:rFonts w:ascii="仿宋_GB2312" w:eastAsia="仿宋_GB2312" w:hint="eastAsia"/>
          <w:b/>
          <w:sz w:val="28"/>
        </w:rPr>
        <w:t>2018年度研究生教育教学改革研究项目结题验收项目一览表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701"/>
        <w:gridCol w:w="2976"/>
        <w:gridCol w:w="993"/>
        <w:gridCol w:w="1417"/>
        <w:gridCol w:w="709"/>
      </w:tblGrid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Default="00E524C7" w:rsidP="003A240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E524C7" w:rsidRDefault="00E524C7" w:rsidP="003A24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976" w:type="dxa"/>
            <w:vAlign w:val="center"/>
          </w:tcPr>
          <w:p w:rsidR="00E524C7" w:rsidRDefault="00E524C7" w:rsidP="003A24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E524C7" w:rsidRDefault="00E524C7" w:rsidP="003A24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E524C7" w:rsidRDefault="00E524C7" w:rsidP="003A24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E524C7" w:rsidRDefault="00E524C7" w:rsidP="003A240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  <w:r w:rsidR="00216C2F">
              <w:rPr>
                <w:rFonts w:ascii="宋体" w:hAnsi="宋体" w:cs="宋体" w:hint="eastAsia"/>
                <w:b/>
                <w:kern w:val="0"/>
                <w:sz w:val="24"/>
              </w:rPr>
              <w:t>预计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完成时间</w:t>
            </w:r>
          </w:p>
        </w:tc>
        <w:tc>
          <w:tcPr>
            <w:tcW w:w="709" w:type="dxa"/>
            <w:vAlign w:val="center"/>
          </w:tcPr>
          <w:p w:rsidR="00E524C7" w:rsidRDefault="00E524C7" w:rsidP="003A2400">
            <w:pPr>
              <w:widowControl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Y201801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体育科学学院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硕士研究生课程《体育人类学导论》教材建设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杨海晨</w:t>
            </w:r>
            <w:proofErr w:type="gramEnd"/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Y201802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教育国际化背景下的研究生公共英语课程体系建设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林明金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Y201803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教育学部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教育云平台下研究生学位课程建设及教改研究——以教育经济与管理、教育管理、教育技术专业为依托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黄爱玲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Y201804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基于多维研讨平台的研究生学术能力培养模式研究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 xml:space="preserve">林  </w:t>
            </w: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璋</w:t>
            </w:r>
            <w:proofErr w:type="gramEnd"/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Y201805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光电与</w:t>
            </w:r>
            <w:proofErr w:type="gramEnd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信息工程学院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闽台合作培养学术型研究生路径及策略研究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 xml:space="preserve">吴  </w:t>
            </w: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怡</w:t>
            </w:r>
            <w:proofErr w:type="gramEnd"/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Y201806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体育科学学院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体育学硕士研究生（学术型）科研创新能力提升的改革与实践——以福建师范大学为例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魏德样</w:t>
            </w:r>
            <w:proofErr w:type="gramEnd"/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Y201807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社会历史学院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3A240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面向硕士研究生创新创业的</w:t>
            </w:r>
            <w:proofErr w:type="gramStart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图情档</w:t>
            </w:r>
            <w:proofErr w:type="gramEnd"/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专业教育与服务策略研究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王小云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Y201808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Cs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海外教育学院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E524C7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汉语国际教育硕士人才核心素养研究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  <w:lang w:bidi="ar"/>
              </w:rPr>
            </w:pPr>
            <w:r w:rsidRPr="00E524C7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蔡明宏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szCs w:val="21"/>
              </w:rPr>
              <w:t>10</w:t>
            </w:r>
            <w:r w:rsidRPr="00E524C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D44AE8" w:rsidTr="00D44AE8">
        <w:trPr>
          <w:trHeight w:val="574"/>
        </w:trPr>
        <w:tc>
          <w:tcPr>
            <w:tcW w:w="1575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Y201809</w:t>
            </w:r>
          </w:p>
        </w:tc>
        <w:tc>
          <w:tcPr>
            <w:tcW w:w="1701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生命科学学院</w:t>
            </w:r>
          </w:p>
        </w:tc>
        <w:tc>
          <w:tcPr>
            <w:tcW w:w="2976" w:type="dxa"/>
            <w:vAlign w:val="center"/>
          </w:tcPr>
          <w:p w:rsidR="00D44AE8" w:rsidRPr="00D44AE8" w:rsidRDefault="00D44AE8" w:rsidP="003A2400">
            <w:pPr>
              <w:widowControl/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三位一体打造动物学专业人才的培养特色</w:t>
            </w:r>
          </w:p>
        </w:tc>
        <w:tc>
          <w:tcPr>
            <w:tcW w:w="993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王正朝</w:t>
            </w:r>
          </w:p>
        </w:tc>
        <w:tc>
          <w:tcPr>
            <w:tcW w:w="1417" w:type="dxa"/>
            <w:vAlign w:val="center"/>
          </w:tcPr>
          <w:p w:rsidR="00D44AE8" w:rsidRPr="00D44AE8" w:rsidRDefault="00D44AE8" w:rsidP="00216C2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D44AE8" w:rsidRDefault="00D44AE8" w:rsidP="003A2400">
            <w:pPr>
              <w:widowControl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D44AE8" w:rsidTr="00D44AE8">
        <w:trPr>
          <w:trHeight w:val="574"/>
        </w:trPr>
        <w:tc>
          <w:tcPr>
            <w:tcW w:w="1575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Y201810</w:t>
            </w:r>
          </w:p>
        </w:tc>
        <w:tc>
          <w:tcPr>
            <w:tcW w:w="1701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旅游学院</w:t>
            </w:r>
          </w:p>
        </w:tc>
        <w:tc>
          <w:tcPr>
            <w:tcW w:w="2976" w:type="dxa"/>
            <w:vAlign w:val="center"/>
          </w:tcPr>
          <w:p w:rsidR="00D44AE8" w:rsidRPr="00D44AE8" w:rsidRDefault="00D44AE8" w:rsidP="003A2400">
            <w:pPr>
              <w:widowControl/>
              <w:jc w:val="left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基于“产、学、</w:t>
            </w:r>
            <w:proofErr w:type="gramStart"/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研</w:t>
            </w:r>
            <w:proofErr w:type="gramEnd"/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”深度融合的旅游管理专业硕士（MTA）培养模式创新研究</w:t>
            </w:r>
          </w:p>
        </w:tc>
        <w:tc>
          <w:tcPr>
            <w:tcW w:w="993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江腾飞</w:t>
            </w:r>
          </w:p>
        </w:tc>
        <w:tc>
          <w:tcPr>
            <w:tcW w:w="1417" w:type="dxa"/>
            <w:vAlign w:val="center"/>
          </w:tcPr>
          <w:p w:rsidR="00D44AE8" w:rsidRPr="00D44AE8" w:rsidRDefault="00D44AE8" w:rsidP="00216C2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D44AE8" w:rsidRDefault="00D44AE8" w:rsidP="003A2400">
            <w:pPr>
              <w:widowControl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D44AE8" w:rsidTr="00D44AE8">
        <w:trPr>
          <w:trHeight w:val="574"/>
        </w:trPr>
        <w:tc>
          <w:tcPr>
            <w:tcW w:w="1575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Y201811</w:t>
            </w:r>
          </w:p>
        </w:tc>
        <w:tc>
          <w:tcPr>
            <w:tcW w:w="1701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2976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人体运动动力学测试虚拟仿真实践教学项目</w:t>
            </w:r>
          </w:p>
        </w:tc>
        <w:tc>
          <w:tcPr>
            <w:tcW w:w="993" w:type="dxa"/>
            <w:vAlign w:val="center"/>
          </w:tcPr>
          <w:p w:rsidR="00D44AE8" w:rsidRPr="00D44AE8" w:rsidRDefault="00D44AE8" w:rsidP="003A2400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范毅方</w:t>
            </w:r>
          </w:p>
        </w:tc>
        <w:tc>
          <w:tcPr>
            <w:tcW w:w="1417" w:type="dxa"/>
            <w:vAlign w:val="center"/>
          </w:tcPr>
          <w:p w:rsidR="00D44AE8" w:rsidRPr="00D44AE8" w:rsidRDefault="00D44AE8" w:rsidP="00216C2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2020年</w:t>
            </w:r>
            <w:r w:rsidR="00216C2F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  <w:r w:rsidRPr="00D44AE8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D44AE8" w:rsidRDefault="00D44AE8" w:rsidP="003A2400">
            <w:pPr>
              <w:widowControl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Y201701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法学院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E524C7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“双导师”模式下的法律硕士培养创新研究</w:t>
            </w:r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施志源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</w:t>
            </w:r>
            <w:r w:rsidR="00216C2F">
              <w:rPr>
                <w:rFonts w:asciiTheme="minorEastAsia" w:hAnsiTheme="minorEastAsia" w:hint="eastAsia"/>
                <w:szCs w:val="21"/>
              </w:rPr>
              <w:t>20</w:t>
            </w:r>
            <w:r w:rsidRPr="00E524C7">
              <w:rPr>
                <w:rFonts w:asciiTheme="minorEastAsia" w:hAnsiTheme="minorEastAsia" w:hint="eastAsia"/>
                <w:szCs w:val="21"/>
              </w:rPr>
              <w:t>年10月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  <w:tr w:rsidR="00E524C7" w:rsidTr="00D44AE8">
        <w:trPr>
          <w:trHeight w:val="574"/>
        </w:trPr>
        <w:tc>
          <w:tcPr>
            <w:tcW w:w="1575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524C7">
              <w:rPr>
                <w:rFonts w:asciiTheme="minorEastAsia" w:hAnsiTheme="minorEastAsia" w:hint="eastAsia"/>
                <w:color w:val="000000"/>
                <w:szCs w:val="21"/>
              </w:rPr>
              <w:t>Y201702</w:t>
            </w:r>
          </w:p>
        </w:tc>
        <w:tc>
          <w:tcPr>
            <w:tcW w:w="1701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生命科学学院</w:t>
            </w:r>
          </w:p>
        </w:tc>
        <w:tc>
          <w:tcPr>
            <w:tcW w:w="2976" w:type="dxa"/>
            <w:vAlign w:val="center"/>
          </w:tcPr>
          <w:p w:rsidR="00E524C7" w:rsidRPr="00E524C7" w:rsidRDefault="00E524C7" w:rsidP="00E524C7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《教学设计与课例分析》教材编写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524C7" w:rsidRPr="00E524C7" w:rsidRDefault="00E524C7" w:rsidP="003A240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E524C7">
              <w:rPr>
                <w:rFonts w:asciiTheme="minorEastAsia" w:hAnsiTheme="minorEastAsia" w:cs="仿宋_GB2312" w:hint="eastAsia"/>
                <w:kern w:val="0"/>
                <w:szCs w:val="21"/>
              </w:rPr>
              <w:t>胡薇</w:t>
            </w:r>
          </w:p>
        </w:tc>
        <w:tc>
          <w:tcPr>
            <w:tcW w:w="1417" w:type="dxa"/>
            <w:vAlign w:val="center"/>
          </w:tcPr>
          <w:p w:rsidR="00E524C7" w:rsidRPr="00E524C7" w:rsidRDefault="00E524C7" w:rsidP="00216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24C7">
              <w:rPr>
                <w:rFonts w:asciiTheme="minorEastAsia" w:hAnsiTheme="minorEastAsia" w:hint="eastAsia"/>
                <w:szCs w:val="21"/>
              </w:rPr>
              <w:t>20</w:t>
            </w:r>
            <w:r w:rsidR="00216C2F">
              <w:rPr>
                <w:rFonts w:asciiTheme="minorEastAsia" w:hAnsiTheme="minorEastAsia" w:hint="eastAsia"/>
                <w:szCs w:val="21"/>
              </w:rPr>
              <w:t>20</w:t>
            </w:r>
            <w:r w:rsidRPr="00E524C7">
              <w:rPr>
                <w:rFonts w:asciiTheme="minorEastAsia" w:hAnsiTheme="minorEastAsia" w:hint="eastAsia"/>
                <w:szCs w:val="21"/>
              </w:rPr>
              <w:t>年10月</w:t>
            </w:r>
          </w:p>
        </w:tc>
        <w:tc>
          <w:tcPr>
            <w:tcW w:w="709" w:type="dxa"/>
            <w:vAlign w:val="center"/>
          </w:tcPr>
          <w:p w:rsidR="00E524C7" w:rsidRPr="00E524C7" w:rsidRDefault="00E524C7" w:rsidP="003A2400">
            <w:pPr>
              <w:widowControl/>
              <w:rPr>
                <w:rFonts w:asciiTheme="minorEastAsia" w:hAnsiTheme="minorEastAsia" w:cs="仿宋_GB2312"/>
                <w:kern w:val="0"/>
                <w:szCs w:val="21"/>
              </w:rPr>
            </w:pPr>
          </w:p>
        </w:tc>
      </w:tr>
    </w:tbl>
    <w:p w:rsidR="00E524C7" w:rsidRPr="00E524C7" w:rsidRDefault="00E524C7">
      <w:pPr>
        <w:rPr>
          <w:rFonts w:ascii="仿宋_GB2312" w:eastAsia="仿宋_GB2312"/>
          <w:b/>
          <w:sz w:val="28"/>
        </w:rPr>
      </w:pPr>
    </w:p>
    <w:sectPr w:rsidR="00E524C7" w:rsidRPr="00E524C7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F9" w:rsidRDefault="007966F9" w:rsidP="00E524C7">
      <w:r>
        <w:separator/>
      </w:r>
    </w:p>
  </w:endnote>
  <w:endnote w:type="continuationSeparator" w:id="0">
    <w:p w:rsidR="007966F9" w:rsidRDefault="007966F9" w:rsidP="00E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F9" w:rsidRDefault="007966F9" w:rsidP="00E524C7">
      <w:r>
        <w:separator/>
      </w:r>
    </w:p>
  </w:footnote>
  <w:footnote w:type="continuationSeparator" w:id="0">
    <w:p w:rsidR="007966F9" w:rsidRDefault="007966F9" w:rsidP="00E5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1"/>
    <w:rsid w:val="00014CE5"/>
    <w:rsid w:val="00023676"/>
    <w:rsid w:val="0007361E"/>
    <w:rsid w:val="00084B4C"/>
    <w:rsid w:val="000C7EBB"/>
    <w:rsid w:val="000F223A"/>
    <w:rsid w:val="000F47CF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16C2F"/>
    <w:rsid w:val="002220B9"/>
    <w:rsid w:val="00231CFB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6F9"/>
    <w:rsid w:val="007969D5"/>
    <w:rsid w:val="007B7D3B"/>
    <w:rsid w:val="007C7109"/>
    <w:rsid w:val="008154CA"/>
    <w:rsid w:val="0082388B"/>
    <w:rsid w:val="0083469D"/>
    <w:rsid w:val="0085557D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4AE8"/>
    <w:rsid w:val="00D457E6"/>
    <w:rsid w:val="00D62416"/>
    <w:rsid w:val="00DB09B2"/>
    <w:rsid w:val="00DC7770"/>
    <w:rsid w:val="00DD2869"/>
    <w:rsid w:val="00DE11F8"/>
    <w:rsid w:val="00E266C1"/>
    <w:rsid w:val="00E460FD"/>
    <w:rsid w:val="00E524C7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4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24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4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24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>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4</cp:revision>
  <dcterms:created xsi:type="dcterms:W3CDTF">2020-10-06T06:13:00Z</dcterms:created>
  <dcterms:modified xsi:type="dcterms:W3CDTF">2020-10-27T01:48:00Z</dcterms:modified>
</cp:coreProperties>
</file>