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theme="majorEastAsia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theme="majorEastAsia"/>
          <w:bCs/>
          <w:sz w:val="30"/>
          <w:szCs w:val="30"/>
        </w:rPr>
        <w:t>附件</w:t>
      </w:r>
      <w:r>
        <w:rPr>
          <w:rFonts w:hint="eastAsia" w:ascii="仿宋" w:hAnsi="仿宋" w:eastAsia="仿宋" w:cstheme="majorEastAsia"/>
          <w:bCs/>
          <w:sz w:val="30"/>
          <w:szCs w:val="30"/>
          <w:lang w:val="en-US" w:eastAsia="zh-CN"/>
        </w:rPr>
        <w:t>1</w:t>
      </w:r>
    </w:p>
    <w:p>
      <w:pPr>
        <w:autoSpaceDE w:val="0"/>
        <w:spacing w:line="560" w:lineRule="exact"/>
        <w:jc w:val="center"/>
        <w:rPr>
          <w:rFonts w:ascii="仿宋_GB2312" w:hAnsi="Verdana" w:eastAsia="仿宋_GB2312"/>
          <w:b/>
          <w:spacing w:val="-20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福建师范大学20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b/>
          <w:sz w:val="32"/>
          <w:szCs w:val="32"/>
        </w:rPr>
        <w:t>年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研究生</w:t>
      </w:r>
      <w:r>
        <w:rPr>
          <w:rFonts w:hint="eastAsia" w:ascii="仿宋_GB2312" w:eastAsia="仿宋_GB2312"/>
          <w:b/>
          <w:sz w:val="32"/>
          <w:szCs w:val="32"/>
        </w:rPr>
        <w:t>教学成果奖选题报告书</w:t>
      </w:r>
    </w:p>
    <w:tbl>
      <w:tblPr>
        <w:tblStyle w:val="3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150"/>
        <w:gridCol w:w="2046"/>
        <w:gridCol w:w="1452"/>
        <w:gridCol w:w="491"/>
        <w:gridCol w:w="185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成果名称</w:t>
            </w:r>
          </w:p>
        </w:tc>
        <w:tc>
          <w:tcPr>
            <w:tcW w:w="6996" w:type="dxa"/>
            <w:gridSpan w:val="5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26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成果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内容</w:t>
            </w:r>
          </w:p>
        </w:tc>
        <w:tc>
          <w:tcPr>
            <w:tcW w:w="3196" w:type="dxa"/>
            <w:gridSpan w:val="2"/>
            <w:tcBorders>
              <w:right w:val="single" w:color="auto" w:sz="4" w:space="0"/>
            </w:tcBorders>
          </w:tcPr>
          <w:p>
            <w:pPr>
              <w:ind w:firstLine="280" w:firstLineChars="100"/>
              <w:jc w:val="lef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943" w:type="dxa"/>
            <w:gridSpan w:val="2"/>
            <w:tcBorders>
              <w:left w:val="single" w:color="auto" w:sz="4" w:space="0"/>
            </w:tcBorders>
          </w:tcPr>
          <w:p>
            <w:pPr>
              <w:jc w:val="lef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成果所属科类</w:t>
            </w:r>
          </w:p>
        </w:tc>
        <w:tc>
          <w:tcPr>
            <w:tcW w:w="1857" w:type="dxa"/>
            <w:tcBorders>
              <w:left w:val="single" w:color="auto" w:sz="4" w:space="0"/>
            </w:tcBorders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成果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主持人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职称</w:t>
            </w:r>
          </w:p>
        </w:tc>
        <w:tc>
          <w:tcPr>
            <w:tcW w:w="2348" w:type="dxa"/>
            <w:gridSpan w:val="2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所在单位</w:t>
            </w:r>
          </w:p>
        </w:tc>
        <w:tc>
          <w:tcPr>
            <w:tcW w:w="2348" w:type="dxa"/>
            <w:gridSpan w:val="2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联系方式</w:t>
            </w:r>
          </w:p>
        </w:tc>
        <w:tc>
          <w:tcPr>
            <w:tcW w:w="2348" w:type="dxa"/>
            <w:gridSpan w:val="2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选题介绍</w:t>
            </w:r>
          </w:p>
        </w:tc>
        <w:tc>
          <w:tcPr>
            <w:tcW w:w="6996" w:type="dxa"/>
            <w:gridSpan w:val="5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简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要介绍教学成果选题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拟解决的问题，（2）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方法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与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举措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，（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创新点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，（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取得成效及推广应用等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2000字以内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</w:t>
            </w:r>
            <w:bookmarkStart w:id="0" w:name="_GoBack"/>
            <w:bookmarkEnd w:id="0"/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（可加页）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lNTM3Y2YxZGQzZTA1YjlmYmM0ZDBmNjQzODI4NmIifQ=="/>
  </w:docVars>
  <w:rsids>
    <w:rsidRoot w:val="0486349C"/>
    <w:rsid w:val="0486349C"/>
    <w:rsid w:val="0DF11398"/>
    <w:rsid w:val="21814754"/>
    <w:rsid w:val="3EDE1ED1"/>
    <w:rsid w:val="464539FD"/>
    <w:rsid w:val="4B22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2021-10-29T02:28:00Z</dcterms:created>
  <dc:creator>Lin</dc:creator>
  <cp:lastModifiedBy>罗若</cp:lastModifiedBy>
  <dcterms:modified xsi:type="dcterms:W3CDTF">2024-01-19T08:18:48Z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1ADE51C3D66A4F2D878600F857668F0E</vt:lpwstr>
  </property>
</Properties>
</file>